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00"/>
        <w:gridCol w:w="5770"/>
      </w:tblGrid>
      <w:tr w:rsidR="0043602A" w:rsidRPr="008B4DC9" w14:paraId="25BC5C5D" w14:textId="77777777" w:rsidTr="004C4C03">
        <w:trPr>
          <w:trHeight w:val="867"/>
        </w:trPr>
        <w:tc>
          <w:tcPr>
            <w:tcW w:w="5000" w:type="pct"/>
            <w:gridSpan w:val="2"/>
            <w:tcBorders>
              <w:top w:val="nil"/>
              <w:bottom w:val="single" w:sz="4" w:space="0" w:color="0070C0"/>
            </w:tcBorders>
            <w:vAlign w:val="center"/>
          </w:tcPr>
          <w:p w14:paraId="53E57B69" w14:textId="4715F2B7" w:rsidR="0043602A" w:rsidRPr="008B4DC9" w:rsidRDefault="009762F3" w:rsidP="005662A6">
            <w:pPr>
              <w:pStyle w:val="Nagwek3"/>
              <w:spacing w:before="120" w:beforeAutospacing="0" w:after="120" w:afterAutospacing="0"/>
              <w:jc w:val="center"/>
              <w:rPr>
                <w:rFonts w:ascii="Source Sans Pro" w:hAnsi="Source Sans Pro"/>
                <w:bCs w:val="0"/>
                <w:color w:val="0070C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Source Sans Pro" w:hAnsi="Source Sans Pro"/>
                <w:bCs w:val="0"/>
                <w:color w:val="0070C0"/>
                <w:sz w:val="28"/>
                <w:szCs w:val="28"/>
              </w:rPr>
              <w:t>OFERTA ZATRUDNIENIA</w:t>
            </w:r>
          </w:p>
        </w:tc>
      </w:tr>
      <w:tr w:rsidR="008B4DC9" w:rsidRPr="008B4DC9" w14:paraId="597533C9" w14:textId="77777777" w:rsidTr="004C4C03">
        <w:trPr>
          <w:trHeight w:val="510"/>
        </w:trPr>
        <w:tc>
          <w:tcPr>
            <w:tcW w:w="1819" w:type="pct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63020DE" w14:textId="50A3870B" w:rsidR="008B4DC9" w:rsidRPr="008B4DC9" w:rsidRDefault="00766A8E" w:rsidP="005662A6">
            <w:pPr>
              <w:pStyle w:val="Nagwek3"/>
              <w:spacing w:before="120" w:beforeAutospacing="0" w:after="12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sz w:val="18"/>
                <w:szCs w:val="18"/>
              </w:rPr>
              <w:t>Stanowisko w projekcie</w:t>
            </w:r>
            <w:r w:rsidR="008B4DC9" w:rsidRPr="008B4DC9">
              <w:rPr>
                <w:rFonts w:ascii="Source Sans Pro" w:hAnsi="Source Sans Pro"/>
                <w:b w:val="0"/>
                <w:sz w:val="18"/>
                <w:szCs w:val="18"/>
              </w:rPr>
              <w:t xml:space="preserve">:  </w:t>
            </w:r>
          </w:p>
        </w:tc>
        <w:tc>
          <w:tcPr>
            <w:tcW w:w="3178" w:type="pct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F69D09F" w14:textId="1449C493" w:rsidR="008B4DC9" w:rsidRPr="008B4DC9" w:rsidRDefault="00766A8E" w:rsidP="005662A6">
            <w:pPr>
              <w:pStyle w:val="Nagwek3"/>
              <w:spacing w:before="120" w:beforeAutospacing="0" w:after="12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sz w:val="18"/>
                <w:szCs w:val="18"/>
              </w:rPr>
              <w:t>Adiunkt (</w:t>
            </w:r>
            <w:r w:rsidR="008B4DC9" w:rsidRPr="008B4DC9">
              <w:rPr>
                <w:rFonts w:ascii="Source Sans Pro" w:hAnsi="Source Sans Pro"/>
                <w:b w:val="0"/>
                <w:sz w:val="18"/>
                <w:szCs w:val="18"/>
              </w:rPr>
              <w:t>Post-</w:t>
            </w:r>
            <w:proofErr w:type="spellStart"/>
            <w:r w:rsidR="008B4DC9" w:rsidRPr="008B4DC9">
              <w:rPr>
                <w:rFonts w:ascii="Source Sans Pro" w:hAnsi="Source Sans Pro"/>
                <w:b w:val="0"/>
                <w:sz w:val="18"/>
                <w:szCs w:val="18"/>
              </w:rPr>
              <w:t>doc</w:t>
            </w:r>
            <w:proofErr w:type="spellEnd"/>
            <w:r>
              <w:rPr>
                <w:rFonts w:ascii="Source Sans Pro" w:hAnsi="Source Sans Pro"/>
                <w:b w:val="0"/>
                <w:sz w:val="18"/>
                <w:szCs w:val="18"/>
              </w:rPr>
              <w:t>)</w:t>
            </w:r>
          </w:p>
        </w:tc>
      </w:tr>
      <w:tr w:rsidR="008B4DC9" w:rsidRPr="008B4DC9" w14:paraId="7B78B50B" w14:textId="77777777" w:rsidTr="004C4C03">
        <w:trPr>
          <w:trHeight w:val="510"/>
        </w:trPr>
        <w:tc>
          <w:tcPr>
            <w:tcW w:w="1819" w:type="pct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00507F90" w14:textId="28DB5B49" w:rsidR="008B4DC9" w:rsidRPr="008B4DC9" w:rsidRDefault="00766A8E" w:rsidP="005662A6">
            <w:pPr>
              <w:pStyle w:val="Nagwek3"/>
              <w:spacing w:before="120" w:beforeAutospacing="0" w:after="12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sz w:val="18"/>
                <w:szCs w:val="18"/>
              </w:rPr>
              <w:t xml:space="preserve">Dyscyplina </w:t>
            </w:r>
            <w:r w:rsidR="0088527E">
              <w:rPr>
                <w:rFonts w:ascii="Source Sans Pro" w:hAnsi="Source Sans Pro"/>
                <w:b w:val="0"/>
                <w:sz w:val="18"/>
                <w:szCs w:val="18"/>
              </w:rPr>
              <w:t>naukowa</w:t>
            </w:r>
            <w:r w:rsidR="008B4DC9" w:rsidRPr="008B4DC9">
              <w:rPr>
                <w:rFonts w:ascii="Source Sans Pro" w:hAnsi="Source Sans Pro"/>
                <w:b w:val="0"/>
                <w:sz w:val="18"/>
                <w:szCs w:val="18"/>
              </w:rPr>
              <w:t>:</w:t>
            </w:r>
          </w:p>
        </w:tc>
        <w:tc>
          <w:tcPr>
            <w:tcW w:w="3178" w:type="pct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B3A6D1D" w14:textId="69662F33" w:rsidR="008B4DC9" w:rsidRPr="008B4DC9" w:rsidRDefault="0088527E" w:rsidP="005662A6">
            <w:pPr>
              <w:pStyle w:val="Nagwek3"/>
              <w:spacing w:before="120" w:beforeAutospacing="0" w:after="12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88527E">
              <w:rPr>
                <w:rFonts w:ascii="Source Sans Pro" w:hAnsi="Source Sans Pro"/>
                <w:b w:val="0"/>
                <w:sz w:val="18"/>
                <w:szCs w:val="18"/>
              </w:rPr>
              <w:t>biologia, biotechnologia, biochemia</w:t>
            </w:r>
            <w:r w:rsidR="007F7A8E">
              <w:rPr>
                <w:rFonts w:ascii="Source Sans Pro" w:hAnsi="Source Sans Pro"/>
                <w:b w:val="0"/>
                <w:sz w:val="18"/>
                <w:szCs w:val="18"/>
              </w:rPr>
              <w:t>, medycyna</w:t>
            </w:r>
          </w:p>
        </w:tc>
      </w:tr>
      <w:tr w:rsidR="008B4DC9" w:rsidRPr="008B4DC9" w14:paraId="1C864310" w14:textId="77777777" w:rsidTr="004C4C03">
        <w:trPr>
          <w:trHeight w:val="510"/>
        </w:trPr>
        <w:tc>
          <w:tcPr>
            <w:tcW w:w="1819" w:type="pct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0C66878" w14:textId="7D679CE0" w:rsidR="008B4DC9" w:rsidRPr="00797855" w:rsidRDefault="00797855" w:rsidP="005662A6">
            <w:pPr>
              <w:pStyle w:val="Nagwek3"/>
              <w:spacing w:before="120" w:beforeAutospacing="0" w:after="12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797855">
              <w:rPr>
                <w:rFonts w:ascii="Source Sans Pro" w:hAnsi="Source Sans Pro"/>
                <w:b w:val="0"/>
                <w:sz w:val="18"/>
                <w:szCs w:val="18"/>
              </w:rPr>
              <w:t>Typ zatrudnienia (umowa o pracę/stypendium):</w:t>
            </w:r>
          </w:p>
        </w:tc>
        <w:tc>
          <w:tcPr>
            <w:tcW w:w="3178" w:type="pct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6A2BF00" w14:textId="0F7F15A5" w:rsidR="008B4DC9" w:rsidRPr="00797855" w:rsidRDefault="00797855" w:rsidP="005B4F43">
            <w:pPr>
              <w:pStyle w:val="Nagwek3"/>
              <w:spacing w:before="120" w:beforeAutospacing="0" w:after="12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797855">
              <w:rPr>
                <w:rFonts w:ascii="Source Sans Pro" w:hAnsi="Source Sans Pro"/>
                <w:b w:val="0"/>
                <w:sz w:val="18"/>
                <w:szCs w:val="18"/>
              </w:rPr>
              <w:t>Umowa o pracę na c</w:t>
            </w:r>
            <w:r>
              <w:rPr>
                <w:rFonts w:ascii="Source Sans Pro" w:hAnsi="Source Sans Pro"/>
                <w:b w:val="0"/>
                <w:sz w:val="18"/>
                <w:szCs w:val="18"/>
              </w:rPr>
              <w:t>zas określony</w:t>
            </w:r>
          </w:p>
        </w:tc>
      </w:tr>
      <w:tr w:rsidR="008B4DC9" w:rsidRPr="008B4DC9" w14:paraId="0F4764A2" w14:textId="77777777" w:rsidTr="004C4C03">
        <w:trPr>
          <w:trHeight w:val="510"/>
        </w:trPr>
        <w:tc>
          <w:tcPr>
            <w:tcW w:w="1819" w:type="pct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5C76B0B" w14:textId="74A46A76" w:rsidR="008B4DC9" w:rsidRPr="00727063" w:rsidRDefault="00797855" w:rsidP="005662A6">
            <w:pPr>
              <w:pStyle w:val="Nagwek3"/>
              <w:spacing w:before="120" w:beforeAutospacing="0" w:after="120" w:afterAutospacing="0"/>
              <w:rPr>
                <w:rFonts w:ascii="Source Sans Pro" w:hAnsi="Source Sans Pro"/>
                <w:b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sz w:val="18"/>
                <w:szCs w:val="18"/>
              </w:rPr>
              <w:t>Liczba pozycji</w:t>
            </w:r>
            <w:r w:rsidR="008B4DC9" w:rsidRPr="008B4DC9">
              <w:rPr>
                <w:rFonts w:ascii="Source Sans Pro" w:hAnsi="Source Sans Pro"/>
                <w:b w:val="0"/>
                <w:sz w:val="18"/>
                <w:szCs w:val="18"/>
              </w:rPr>
              <w:t xml:space="preserve">:  </w:t>
            </w:r>
          </w:p>
        </w:tc>
        <w:tc>
          <w:tcPr>
            <w:tcW w:w="3178" w:type="pct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E62619C" w14:textId="53522950" w:rsidR="008B4DC9" w:rsidRPr="008B4DC9" w:rsidRDefault="00C9036D" w:rsidP="005662A6">
            <w:pPr>
              <w:pStyle w:val="Nagwek3"/>
              <w:spacing w:before="120" w:beforeAutospacing="0" w:after="12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sz w:val="18"/>
                <w:szCs w:val="18"/>
              </w:rPr>
              <w:t>1</w:t>
            </w:r>
          </w:p>
        </w:tc>
      </w:tr>
      <w:tr w:rsidR="008B4DC9" w:rsidRPr="00620C07" w14:paraId="5DCAF60F" w14:textId="77777777" w:rsidTr="004C4C03">
        <w:trPr>
          <w:trHeight w:val="510"/>
        </w:trPr>
        <w:tc>
          <w:tcPr>
            <w:tcW w:w="1819" w:type="pct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0EC4EDA" w14:textId="4A4F78B7" w:rsidR="008B4DC9" w:rsidRPr="00727063" w:rsidRDefault="00495786" w:rsidP="005662A6">
            <w:pPr>
              <w:pStyle w:val="Nagwek3"/>
              <w:spacing w:before="120" w:beforeAutospacing="0" w:after="120" w:afterAutospacing="0"/>
              <w:rPr>
                <w:rFonts w:ascii="Source Sans Pro" w:hAnsi="Source Sans Pro"/>
                <w:b w:val="0"/>
                <w:sz w:val="18"/>
                <w:szCs w:val="18"/>
              </w:rPr>
            </w:pPr>
            <w:r w:rsidRPr="00727063">
              <w:rPr>
                <w:rFonts w:ascii="Source Sans Pro" w:hAnsi="Source Sans Pro"/>
                <w:b w:val="0"/>
                <w:sz w:val="18"/>
                <w:szCs w:val="18"/>
              </w:rPr>
              <w:t>Wynagrodzenie/wysokość stypendium/miesiąc :</w:t>
            </w:r>
          </w:p>
        </w:tc>
        <w:tc>
          <w:tcPr>
            <w:tcW w:w="3178" w:type="pct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499DD48" w14:textId="246BB28C" w:rsidR="008B4DC9" w:rsidRPr="00620C07" w:rsidRDefault="00620C07" w:rsidP="005662A6">
            <w:pPr>
              <w:pStyle w:val="Nagwek3"/>
              <w:spacing w:before="120" w:beforeAutospacing="0" w:after="12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620C07">
              <w:rPr>
                <w:rFonts w:ascii="Source Sans Pro" w:hAnsi="Source Sans Pro"/>
                <w:b w:val="0"/>
                <w:sz w:val="18"/>
                <w:szCs w:val="18"/>
              </w:rPr>
              <w:t>Przewidziane wynagrodzenie netto</w:t>
            </w:r>
            <w:r w:rsidR="008B4DC9" w:rsidRPr="00620C07">
              <w:rPr>
                <w:rFonts w:ascii="Source Sans Pro" w:hAnsi="Source Sans Pro"/>
                <w:b w:val="0"/>
                <w:sz w:val="18"/>
                <w:szCs w:val="18"/>
              </w:rPr>
              <w:t xml:space="preserve"> ~6,000 PLN = ~1,3</w:t>
            </w:r>
            <w:r w:rsidR="00D2744D" w:rsidRPr="00620C07">
              <w:rPr>
                <w:rFonts w:ascii="Source Sans Pro" w:hAnsi="Source Sans Pro"/>
                <w:b w:val="0"/>
                <w:sz w:val="18"/>
                <w:szCs w:val="18"/>
              </w:rPr>
              <w:t>2</w:t>
            </w:r>
            <w:r w:rsidR="008B4DC9" w:rsidRPr="00620C07">
              <w:rPr>
                <w:rFonts w:ascii="Source Sans Pro" w:hAnsi="Source Sans Pro"/>
                <w:b w:val="0"/>
                <w:sz w:val="18"/>
                <w:szCs w:val="18"/>
              </w:rPr>
              <w:t>0 EUR</w:t>
            </w:r>
            <w:r>
              <w:rPr>
                <w:rFonts w:ascii="Source Sans Pro" w:hAnsi="Source Sans Pro"/>
                <w:b w:val="0"/>
                <w:sz w:val="18"/>
                <w:szCs w:val="18"/>
              </w:rPr>
              <w:t xml:space="preserve">/na </w:t>
            </w:r>
            <w:r w:rsidR="007B445B" w:rsidRPr="000D7BB4">
              <w:rPr>
                <w:rFonts w:ascii="Source Sans Pro" w:hAnsi="Source Sans Pro"/>
                <w:b w:val="0"/>
                <w:sz w:val="18"/>
                <w:szCs w:val="18"/>
              </w:rPr>
              <w:t>miesiąc</w:t>
            </w:r>
          </w:p>
        </w:tc>
      </w:tr>
      <w:tr w:rsidR="008B4DC9" w:rsidRPr="008B4DC9" w14:paraId="0D89FD1E" w14:textId="77777777" w:rsidTr="004C4C03">
        <w:trPr>
          <w:trHeight w:val="510"/>
        </w:trPr>
        <w:tc>
          <w:tcPr>
            <w:tcW w:w="1819" w:type="pct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E4E94A9" w14:textId="145C374A" w:rsidR="008B4DC9" w:rsidRPr="00727063" w:rsidRDefault="00645373" w:rsidP="005662A6">
            <w:pPr>
              <w:pStyle w:val="Nagwek3"/>
              <w:spacing w:before="120" w:beforeAutospacing="0" w:after="120" w:afterAutospacing="0"/>
              <w:rPr>
                <w:rFonts w:ascii="Source Sans Pro" w:hAnsi="Source Sans Pro"/>
                <w:b w:val="0"/>
                <w:sz w:val="18"/>
                <w:szCs w:val="18"/>
              </w:rPr>
            </w:pPr>
            <w:r w:rsidRPr="00727063">
              <w:rPr>
                <w:rFonts w:ascii="Source Sans Pro" w:hAnsi="Source Sans Pro"/>
                <w:b w:val="0"/>
                <w:sz w:val="18"/>
                <w:szCs w:val="18"/>
              </w:rPr>
              <w:t xml:space="preserve">Początek zatrudnienia:  </w:t>
            </w:r>
          </w:p>
        </w:tc>
        <w:tc>
          <w:tcPr>
            <w:tcW w:w="3178" w:type="pct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7A9F0DC" w14:textId="43051491" w:rsidR="008B4DC9" w:rsidRPr="008B4DC9" w:rsidRDefault="0036574F" w:rsidP="00EB7193">
            <w:pPr>
              <w:pStyle w:val="Nagwek3"/>
              <w:spacing w:before="120" w:beforeAutospacing="0" w:after="12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sz w:val="18"/>
                <w:szCs w:val="18"/>
              </w:rPr>
              <w:t>01.</w:t>
            </w:r>
            <w:r w:rsidR="00C9036D">
              <w:rPr>
                <w:rFonts w:ascii="Source Sans Pro" w:hAnsi="Source Sans Pro"/>
                <w:b w:val="0"/>
                <w:sz w:val="18"/>
                <w:szCs w:val="18"/>
              </w:rPr>
              <w:t>1</w:t>
            </w:r>
            <w:r w:rsidR="00DB4653">
              <w:rPr>
                <w:rFonts w:ascii="Source Sans Pro" w:hAnsi="Source Sans Pro"/>
                <w:b w:val="0"/>
                <w:sz w:val="18"/>
                <w:szCs w:val="18"/>
              </w:rPr>
              <w:t>0</w:t>
            </w:r>
            <w:r w:rsidR="00EB7193">
              <w:rPr>
                <w:rFonts w:ascii="Source Sans Pro" w:hAnsi="Source Sans Pro"/>
                <w:b w:val="0"/>
                <w:sz w:val="18"/>
                <w:szCs w:val="18"/>
              </w:rPr>
              <w:t>.202</w:t>
            </w:r>
            <w:r w:rsidR="00C9036D">
              <w:rPr>
                <w:rFonts w:ascii="Source Sans Pro" w:hAnsi="Source Sans Pro"/>
                <w:b w:val="0"/>
                <w:sz w:val="18"/>
                <w:szCs w:val="18"/>
              </w:rPr>
              <w:t>2</w:t>
            </w:r>
          </w:p>
        </w:tc>
      </w:tr>
      <w:tr w:rsidR="008B4DC9" w:rsidRPr="00A61D7B" w14:paraId="367D2FD7" w14:textId="77777777" w:rsidTr="004C4C03">
        <w:trPr>
          <w:trHeight w:val="510"/>
        </w:trPr>
        <w:tc>
          <w:tcPr>
            <w:tcW w:w="1819" w:type="pct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01C02F89" w14:textId="1AE69806" w:rsidR="008B4DC9" w:rsidRPr="00727063" w:rsidRDefault="00727063" w:rsidP="005662A6">
            <w:pPr>
              <w:pStyle w:val="Nagwek3"/>
              <w:spacing w:before="120" w:beforeAutospacing="0" w:after="120" w:afterAutospacing="0"/>
              <w:rPr>
                <w:rFonts w:ascii="Source Sans Pro" w:hAnsi="Source Sans Pro"/>
                <w:b w:val="0"/>
                <w:sz w:val="18"/>
                <w:szCs w:val="18"/>
              </w:rPr>
            </w:pPr>
            <w:r w:rsidRPr="00727063">
              <w:rPr>
                <w:rFonts w:ascii="Source Sans Pro" w:hAnsi="Source Sans Pro"/>
                <w:b w:val="0"/>
                <w:sz w:val="18"/>
                <w:szCs w:val="18"/>
              </w:rPr>
              <w:t>Maksymalny okres umowy/ stypendium:</w:t>
            </w:r>
          </w:p>
        </w:tc>
        <w:tc>
          <w:tcPr>
            <w:tcW w:w="3178" w:type="pct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4EC40C2" w14:textId="7ED75290" w:rsidR="008B4DC9" w:rsidRPr="00A61D7B" w:rsidRDefault="00DB4653" w:rsidP="00EB7193">
            <w:pPr>
              <w:pStyle w:val="Nagwek3"/>
              <w:spacing w:before="120" w:beforeAutospacing="0" w:after="12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A61D7B">
              <w:rPr>
                <w:rFonts w:ascii="Source Sans Pro" w:hAnsi="Source Sans Pro"/>
                <w:b w:val="0"/>
                <w:sz w:val="18"/>
                <w:szCs w:val="18"/>
              </w:rPr>
              <w:t>2</w:t>
            </w:r>
            <w:r w:rsidR="008B4DC9" w:rsidRPr="00A61D7B">
              <w:rPr>
                <w:rFonts w:ascii="Source Sans Pro" w:hAnsi="Source Sans Pro"/>
                <w:b w:val="0"/>
                <w:sz w:val="18"/>
                <w:szCs w:val="18"/>
              </w:rPr>
              <w:t xml:space="preserve"> </w:t>
            </w:r>
            <w:r w:rsidR="00727063" w:rsidRPr="00A61D7B">
              <w:rPr>
                <w:rFonts w:ascii="Source Sans Pro" w:hAnsi="Source Sans Pro"/>
                <w:b w:val="0"/>
                <w:sz w:val="18"/>
                <w:szCs w:val="18"/>
              </w:rPr>
              <w:t>lata</w:t>
            </w:r>
            <w:r w:rsidR="00515608" w:rsidRPr="00A61D7B">
              <w:rPr>
                <w:rFonts w:ascii="Source Sans Pro" w:hAnsi="Source Sans Pro"/>
                <w:b w:val="0"/>
                <w:sz w:val="18"/>
                <w:szCs w:val="18"/>
              </w:rPr>
              <w:t xml:space="preserve"> (</w:t>
            </w:r>
            <w:r w:rsidR="00727063" w:rsidRPr="00A61D7B">
              <w:rPr>
                <w:rFonts w:ascii="Source Sans Pro" w:hAnsi="Source Sans Pro"/>
                <w:b w:val="0"/>
                <w:sz w:val="18"/>
                <w:szCs w:val="18"/>
              </w:rPr>
              <w:t>z możliwością przedłużenia</w:t>
            </w:r>
            <w:r w:rsidR="00515608" w:rsidRPr="00A61D7B">
              <w:rPr>
                <w:rFonts w:ascii="Source Sans Pro" w:hAnsi="Source Sans Pro"/>
                <w:b w:val="0"/>
                <w:sz w:val="18"/>
                <w:szCs w:val="18"/>
              </w:rPr>
              <w:t xml:space="preserve"> </w:t>
            </w:r>
            <w:r w:rsidR="00A61D7B">
              <w:rPr>
                <w:rFonts w:ascii="Source Sans Pro" w:hAnsi="Source Sans Pro"/>
                <w:b w:val="0"/>
                <w:sz w:val="18"/>
                <w:szCs w:val="18"/>
              </w:rPr>
              <w:t>do</w:t>
            </w:r>
            <w:r w:rsidR="00515608" w:rsidRPr="00A61D7B">
              <w:rPr>
                <w:rFonts w:ascii="Source Sans Pro" w:hAnsi="Source Sans Pro"/>
                <w:b w:val="0"/>
                <w:sz w:val="18"/>
                <w:szCs w:val="18"/>
              </w:rPr>
              <w:t xml:space="preserve"> </w:t>
            </w:r>
            <w:r w:rsidR="004F1AFB" w:rsidRPr="00A61D7B">
              <w:rPr>
                <w:rFonts w:ascii="Source Sans Pro" w:hAnsi="Source Sans Pro"/>
                <w:b w:val="0"/>
                <w:sz w:val="18"/>
                <w:szCs w:val="18"/>
              </w:rPr>
              <w:t>3</w:t>
            </w:r>
            <w:r w:rsidRPr="00A61D7B">
              <w:rPr>
                <w:rFonts w:ascii="Source Sans Pro" w:hAnsi="Source Sans Pro"/>
                <w:b w:val="0"/>
                <w:sz w:val="18"/>
                <w:szCs w:val="18"/>
              </w:rPr>
              <w:t xml:space="preserve"> </w:t>
            </w:r>
            <w:r w:rsidR="00A61D7B">
              <w:rPr>
                <w:rFonts w:ascii="Source Sans Pro" w:hAnsi="Source Sans Pro"/>
                <w:b w:val="0"/>
                <w:sz w:val="18"/>
                <w:szCs w:val="18"/>
              </w:rPr>
              <w:t>lat</w:t>
            </w:r>
            <w:r w:rsidRPr="00A61D7B">
              <w:rPr>
                <w:rFonts w:ascii="Source Sans Pro" w:hAnsi="Source Sans Pro"/>
                <w:b w:val="0"/>
                <w:sz w:val="18"/>
                <w:szCs w:val="18"/>
              </w:rPr>
              <w:t>)</w:t>
            </w:r>
          </w:p>
        </w:tc>
      </w:tr>
      <w:tr w:rsidR="008B4DC9" w:rsidRPr="00F77CAE" w14:paraId="5D751738" w14:textId="77777777" w:rsidTr="004C4C03">
        <w:trPr>
          <w:trHeight w:val="510"/>
        </w:trPr>
        <w:tc>
          <w:tcPr>
            <w:tcW w:w="1819" w:type="pct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BA12205" w14:textId="76756AD8" w:rsidR="008B4DC9" w:rsidRPr="008B4DC9" w:rsidRDefault="00EA3652" w:rsidP="005662A6">
            <w:pPr>
              <w:pStyle w:val="Nagwek3"/>
              <w:spacing w:before="120" w:beforeAutospacing="0" w:after="12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sz w:val="18"/>
                <w:szCs w:val="18"/>
              </w:rPr>
              <w:t>Instytucja</w:t>
            </w:r>
            <w:r w:rsidR="008B4DC9" w:rsidRPr="008B4DC9">
              <w:rPr>
                <w:rFonts w:ascii="Source Sans Pro" w:hAnsi="Source Sans Pro"/>
                <w:b w:val="0"/>
                <w:sz w:val="18"/>
                <w:szCs w:val="18"/>
              </w:rPr>
              <w:t xml:space="preserve">: </w:t>
            </w:r>
          </w:p>
        </w:tc>
        <w:tc>
          <w:tcPr>
            <w:tcW w:w="3178" w:type="pct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6FA30EA1" w14:textId="27917C43" w:rsidR="008B4DC9" w:rsidRPr="008B4DC9" w:rsidRDefault="0048148A" w:rsidP="005662A6">
            <w:pPr>
              <w:pStyle w:val="Nagwek3"/>
              <w:spacing w:before="120" w:beforeAutospacing="0" w:after="12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 w:rsidRPr="0048148A">
              <w:rPr>
                <w:rFonts w:ascii="Source Sans Pro" w:hAnsi="Source Sans Pro"/>
                <w:b w:val="0"/>
                <w:sz w:val="18"/>
                <w:szCs w:val="18"/>
              </w:rPr>
              <w:t>Instytut Biologii Molekularnej i Biotechnologii, Wydział Biologii, Uniwersytet im. Adama Mickiewicza w Poznaniu</w:t>
            </w:r>
          </w:p>
        </w:tc>
      </w:tr>
      <w:tr w:rsidR="008B4DC9" w:rsidRPr="008B4DC9" w14:paraId="212769F0" w14:textId="77777777" w:rsidTr="004C4C03">
        <w:trPr>
          <w:trHeight w:val="510"/>
        </w:trPr>
        <w:tc>
          <w:tcPr>
            <w:tcW w:w="1819" w:type="pct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008AC5D" w14:textId="40BB27FD" w:rsidR="008B4DC9" w:rsidRPr="007C62E9" w:rsidRDefault="0072630C" w:rsidP="005662A6">
            <w:pPr>
              <w:pStyle w:val="Nagwek3"/>
              <w:spacing w:before="120" w:beforeAutospacing="0" w:after="120" w:afterAutospacing="0"/>
              <w:rPr>
                <w:rFonts w:ascii="Source Sans Pro" w:hAnsi="Source Sans Pro"/>
                <w:b w:val="0"/>
                <w:sz w:val="18"/>
                <w:szCs w:val="18"/>
              </w:rPr>
            </w:pPr>
            <w:r w:rsidRPr="007C62E9">
              <w:rPr>
                <w:rFonts w:ascii="Source Sans Pro" w:hAnsi="Source Sans Pro"/>
                <w:b w:val="0"/>
                <w:sz w:val="18"/>
                <w:szCs w:val="18"/>
              </w:rPr>
              <w:t>Kierownik projektu:</w:t>
            </w:r>
          </w:p>
        </w:tc>
        <w:tc>
          <w:tcPr>
            <w:tcW w:w="3178" w:type="pct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17C950A4" w14:textId="0A4FFA8E" w:rsidR="008B4DC9" w:rsidRPr="007C62E9" w:rsidRDefault="0072630C" w:rsidP="005662A6">
            <w:pPr>
              <w:pStyle w:val="Nagwek3"/>
              <w:spacing w:before="120" w:beforeAutospacing="0" w:after="120" w:afterAutospacing="0"/>
              <w:rPr>
                <w:rFonts w:ascii="Source Sans Pro" w:hAnsi="Source Sans Pro"/>
                <w:b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sz w:val="18"/>
                <w:szCs w:val="18"/>
              </w:rPr>
              <w:t xml:space="preserve">Prof. </w:t>
            </w:r>
            <w:r w:rsidR="008B4DC9" w:rsidRPr="008B4DC9">
              <w:rPr>
                <w:rFonts w:ascii="Source Sans Pro" w:hAnsi="Source Sans Pro"/>
                <w:b w:val="0"/>
                <w:sz w:val="18"/>
                <w:szCs w:val="18"/>
              </w:rPr>
              <w:t>Krzysztof Sobczak</w:t>
            </w:r>
          </w:p>
        </w:tc>
      </w:tr>
      <w:tr w:rsidR="008B4DC9" w:rsidRPr="007C62E9" w14:paraId="5F9DD1F8" w14:textId="77777777" w:rsidTr="004C4C03">
        <w:trPr>
          <w:trHeight w:val="510"/>
        </w:trPr>
        <w:tc>
          <w:tcPr>
            <w:tcW w:w="1819" w:type="pct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09B4219" w14:textId="77777777" w:rsidR="00717305" w:rsidRPr="007C62E9" w:rsidRDefault="00717305" w:rsidP="00717305">
            <w:pPr>
              <w:spacing w:before="120" w:after="120"/>
              <w:outlineLvl w:val="2"/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</w:pPr>
            <w:r w:rsidRPr="007C62E9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Tytuł projektu:</w:t>
            </w:r>
          </w:p>
          <w:p w14:paraId="0017E52C" w14:textId="77777777" w:rsidR="008B4DC9" w:rsidRPr="007C62E9" w:rsidRDefault="008B4DC9" w:rsidP="005662A6">
            <w:pPr>
              <w:pStyle w:val="Nagwek3"/>
              <w:spacing w:before="120" w:beforeAutospacing="0" w:after="120" w:afterAutospacing="0"/>
              <w:rPr>
                <w:rFonts w:ascii="Source Sans Pro" w:hAnsi="Source Sans Pro"/>
                <w:b w:val="0"/>
                <w:sz w:val="18"/>
                <w:szCs w:val="18"/>
              </w:rPr>
            </w:pPr>
          </w:p>
        </w:tc>
        <w:tc>
          <w:tcPr>
            <w:tcW w:w="3178" w:type="pct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10DB9106" w14:textId="77777777" w:rsidR="007C62E9" w:rsidRPr="007C62E9" w:rsidRDefault="007C62E9" w:rsidP="007C62E9">
            <w:pPr>
              <w:spacing w:before="120" w:after="120"/>
              <w:jc w:val="both"/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</w:pPr>
            <w:r w:rsidRPr="007C62E9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Patogeneza związana z obecnością RNA z ekspansją powtórzeń trójnukleotydowych: mechanizmy i strategie terapeutyczne</w:t>
            </w:r>
          </w:p>
          <w:p w14:paraId="2FBF7950" w14:textId="5257474B" w:rsidR="008B4DC9" w:rsidRPr="007C62E9" w:rsidRDefault="007C62E9" w:rsidP="007C62E9">
            <w:pPr>
              <w:pStyle w:val="Nagwek3"/>
              <w:spacing w:before="120" w:beforeAutospacing="0" w:after="120" w:afterAutospacing="0"/>
              <w:jc w:val="both"/>
              <w:rPr>
                <w:rFonts w:ascii="Source Sans Pro" w:hAnsi="Source Sans Pro"/>
                <w:bCs w:val="0"/>
                <w:sz w:val="18"/>
                <w:szCs w:val="18"/>
              </w:rPr>
            </w:pPr>
            <w:r w:rsidRPr="007C62E9">
              <w:rPr>
                <w:rFonts w:ascii="Source Sans Pro" w:hAnsi="Source Sans Pro"/>
                <w:bCs w:val="0"/>
                <w:sz w:val="18"/>
                <w:szCs w:val="18"/>
              </w:rPr>
              <w:t>Projekt realizowany w ramach programu MAESTRO Narodowego Centrum Nauki</w:t>
            </w:r>
          </w:p>
        </w:tc>
      </w:tr>
      <w:tr w:rsidR="008B4DC9" w:rsidRPr="009E12AD" w14:paraId="502857A3" w14:textId="77777777" w:rsidTr="004C4C03">
        <w:trPr>
          <w:trHeight w:val="510"/>
        </w:trPr>
        <w:tc>
          <w:tcPr>
            <w:tcW w:w="1819" w:type="pct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48D11C0" w14:textId="7C786269" w:rsidR="008B4DC9" w:rsidRPr="008B4DC9" w:rsidRDefault="00E144A3" w:rsidP="005662A6">
            <w:pPr>
              <w:pStyle w:val="Nagwek3"/>
              <w:spacing w:before="120" w:beforeAutospacing="0" w:after="120" w:afterAutospacing="0"/>
              <w:rPr>
                <w:rFonts w:ascii="Source Sans Pro" w:hAnsi="Source Sans Pro"/>
                <w:b w:val="0"/>
                <w:bCs w:val="0"/>
                <w:sz w:val="18"/>
                <w:szCs w:val="18"/>
                <w:lang w:val="en-US"/>
              </w:rPr>
            </w:pPr>
            <w:r w:rsidRPr="00E144A3">
              <w:rPr>
                <w:rFonts w:ascii="Source Sans Pro" w:hAnsi="Source Sans Pro"/>
                <w:b w:val="0"/>
                <w:sz w:val="18"/>
                <w:szCs w:val="18"/>
              </w:rPr>
              <w:t>Opis projektu:</w:t>
            </w:r>
          </w:p>
        </w:tc>
        <w:tc>
          <w:tcPr>
            <w:tcW w:w="3178" w:type="pct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02734995" w14:textId="22B0A824" w:rsidR="009E12AD" w:rsidRPr="009E12AD" w:rsidRDefault="009E12AD" w:rsidP="009E12AD">
            <w:pPr>
              <w:pStyle w:val="Nagwek3"/>
              <w:spacing w:before="120" w:beforeAutospacing="0" w:after="120" w:afterAutospacing="0"/>
              <w:jc w:val="both"/>
              <w:rPr>
                <w:rFonts w:ascii="Source Sans Pro" w:hAnsi="Source Sans Pro"/>
                <w:b w:val="0"/>
                <w:sz w:val="18"/>
                <w:szCs w:val="18"/>
              </w:rPr>
            </w:pPr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t xml:space="preserve">Pozycja dla </w:t>
            </w:r>
            <w:proofErr w:type="spellStart"/>
            <w:r>
              <w:rPr>
                <w:rFonts w:ascii="Source Sans Pro" w:hAnsi="Source Sans Pro"/>
                <w:b w:val="0"/>
                <w:sz w:val="18"/>
                <w:szCs w:val="18"/>
              </w:rPr>
              <w:t>PostDoc</w:t>
            </w:r>
            <w:proofErr w:type="spellEnd"/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t xml:space="preserve"> dostępna jest w Zakładzie Ekspresji Genów, Instytutu Biologii Molekularnej i Biotechnologii, na Wydziale Biologii (kategoria A+) Uniwersytetu im. Adama Mickiewicza w Poznaniu, który należy do największych ośrodków edukacji wyższej w Poznaniu i jest jednym z najlepszych ośrodków edukacji wyższej w Polsce (status ID-UB).</w:t>
            </w:r>
          </w:p>
          <w:p w14:paraId="1BDA7933" w14:textId="2C7977B3" w:rsidR="009E12AD" w:rsidRPr="009E12AD" w:rsidRDefault="009E12AD" w:rsidP="009E12AD">
            <w:pPr>
              <w:pStyle w:val="Nagwek3"/>
              <w:spacing w:before="120" w:beforeAutospacing="0" w:after="120" w:afterAutospacing="0"/>
              <w:jc w:val="both"/>
              <w:rPr>
                <w:rFonts w:ascii="Source Sans Pro" w:hAnsi="Source Sans Pro"/>
                <w:b w:val="0"/>
                <w:sz w:val="18"/>
                <w:szCs w:val="18"/>
              </w:rPr>
            </w:pPr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t xml:space="preserve">Poszukiwane są osoby zainteresowane pracą badawczą w zespole, zajmującym się badaniami związanymi z genetyką molekularną człowieka, pod kierownictwem profesora Krzysztofa Sobczaka. Zainteresowania zespołu koncentrują się przede wszystkim na badaniu podłoża molekularnego i opracowaniu terapii eksperymentalnej wybranych chorób neurodegeneracyjnych związanych z występowaniem powtórzeń </w:t>
            </w:r>
            <w:r w:rsidR="005E15E9" w:rsidRPr="009E12AD">
              <w:rPr>
                <w:rFonts w:ascii="Source Sans Pro" w:hAnsi="Source Sans Pro"/>
                <w:b w:val="0"/>
                <w:sz w:val="18"/>
                <w:szCs w:val="18"/>
              </w:rPr>
              <w:t>trójnukleotydowych</w:t>
            </w:r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t xml:space="preserve"> (dystrofie miotoniczne – DM – i zespoły związan</w:t>
            </w:r>
            <w:r w:rsidR="005E15E9">
              <w:rPr>
                <w:rFonts w:ascii="Source Sans Pro" w:hAnsi="Source Sans Pro"/>
                <w:b w:val="0"/>
                <w:sz w:val="18"/>
                <w:szCs w:val="18"/>
              </w:rPr>
              <w:t>e</w:t>
            </w:r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t xml:space="preserve"> z łamliwym chromosomem X – FXS i FXTAS).</w:t>
            </w:r>
          </w:p>
          <w:p w14:paraId="2768697B" w14:textId="77777777" w:rsidR="009E12AD" w:rsidRPr="009E12AD" w:rsidRDefault="009E12AD" w:rsidP="009E12AD">
            <w:pPr>
              <w:pStyle w:val="Nagwek3"/>
              <w:spacing w:before="120" w:beforeAutospacing="0" w:after="120" w:afterAutospacing="0"/>
              <w:jc w:val="both"/>
              <w:rPr>
                <w:rFonts w:ascii="Source Sans Pro" w:hAnsi="Source Sans Pro"/>
                <w:b w:val="0"/>
                <w:sz w:val="18"/>
                <w:szCs w:val="18"/>
              </w:rPr>
            </w:pPr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t xml:space="preserve">DM1 jest chorobą dziedziczoną w sposób autosomalny dominujący, wywoływaną ekspansją powtórzeń CTG w 3’-UTR genu DMPK. </w:t>
            </w:r>
            <w:proofErr w:type="spellStart"/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t>Transkrypt</w:t>
            </w:r>
            <w:proofErr w:type="spellEnd"/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t xml:space="preserve"> DMPK zawiera wydłużone ciągi powtórzeń CUG (</w:t>
            </w:r>
            <w:proofErr w:type="spellStart"/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t>CUGexp</w:t>
            </w:r>
            <w:proofErr w:type="spellEnd"/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t xml:space="preserve">) i jest zatrzymywany na terenie jądra komórkowego w formie skupisk </w:t>
            </w:r>
            <w:proofErr w:type="spellStart"/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t>nukleoproteinowych</w:t>
            </w:r>
            <w:proofErr w:type="spellEnd"/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t xml:space="preserve"> (foci). Ta jądrowa retencja </w:t>
            </w:r>
            <w:proofErr w:type="spellStart"/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t>transkryptu</w:t>
            </w:r>
            <w:proofErr w:type="spellEnd"/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t xml:space="preserve"> DMPK jest po części konsekwencją oddziaływania RNA </w:t>
            </w:r>
            <w:proofErr w:type="spellStart"/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t>CUGexp</w:t>
            </w:r>
            <w:proofErr w:type="spellEnd"/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t xml:space="preserve"> z białkami wiążącymi </w:t>
            </w:r>
            <w:proofErr w:type="spellStart"/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t>CUGexp</w:t>
            </w:r>
            <w:proofErr w:type="spellEnd"/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t xml:space="preserve">, takimi jak czynniki </w:t>
            </w:r>
            <w:proofErr w:type="spellStart"/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t>splicingowe</w:t>
            </w:r>
            <w:proofErr w:type="spellEnd"/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t xml:space="preserve"> należące do białek z rodziny </w:t>
            </w:r>
            <w:proofErr w:type="spellStart"/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t>Muscleblind-like</w:t>
            </w:r>
            <w:proofErr w:type="spellEnd"/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t xml:space="preserve"> (MBNL). Związanie setek białek MBNL z pojedynczym RNA </w:t>
            </w:r>
            <w:proofErr w:type="spellStart"/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t>CUGexp</w:t>
            </w:r>
            <w:proofErr w:type="spellEnd"/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t xml:space="preserve"> skutkuje ich funkcjonalnym niedoborem i zaburzeniami alternatywnego </w:t>
            </w:r>
            <w:proofErr w:type="spellStart"/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t>splicingu</w:t>
            </w:r>
            <w:proofErr w:type="spellEnd"/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t xml:space="preserve">, który to proces jest normalnie przez te białka regulowany. </w:t>
            </w:r>
          </w:p>
          <w:p w14:paraId="72EED9D9" w14:textId="6BA356E4" w:rsidR="008B4DC9" w:rsidRPr="009E12AD" w:rsidRDefault="009E12AD" w:rsidP="009E12AD">
            <w:pPr>
              <w:pStyle w:val="Nagwek3"/>
              <w:spacing w:before="120" w:beforeAutospacing="0" w:after="120" w:afterAutospacing="0"/>
              <w:jc w:val="both"/>
              <w:rPr>
                <w:rFonts w:ascii="Source Sans Pro" w:hAnsi="Source Sans Pro"/>
                <w:b w:val="0"/>
                <w:sz w:val="18"/>
                <w:szCs w:val="18"/>
              </w:rPr>
            </w:pPr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t xml:space="preserve">W naszych badaniach skupiamy się na głębszym poznaniu niektórych aspektów molekularnego podłoża DM i FXTAS, szczególnie tych związanych z metabolizmem RNA, funkcjami poszczególnych czynników </w:t>
            </w:r>
            <w:proofErr w:type="spellStart"/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t>splicingowych</w:t>
            </w:r>
            <w:proofErr w:type="spellEnd"/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t xml:space="preserve">, zaburzeniami translacji (RAN translacji). Koncentrujemy </w:t>
            </w:r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lastRenderedPageBreak/>
              <w:t xml:space="preserve">się także na opracowaniu podejść terapeutycznych z wykorzystaniem </w:t>
            </w:r>
            <w:proofErr w:type="spellStart"/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t>antysensowych</w:t>
            </w:r>
            <w:proofErr w:type="spellEnd"/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t xml:space="preserve"> </w:t>
            </w:r>
            <w:proofErr w:type="spellStart"/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t>oligonukleotydów</w:t>
            </w:r>
            <w:proofErr w:type="spellEnd"/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t xml:space="preserve"> (ASO) i związków niskocząsteczkowych zapobiegających oddziaływaniu </w:t>
            </w:r>
            <w:proofErr w:type="spellStart"/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t>transkryptów</w:t>
            </w:r>
            <w:proofErr w:type="spellEnd"/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t xml:space="preserve"> </w:t>
            </w:r>
            <w:proofErr w:type="spellStart"/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t>CUGexp</w:t>
            </w:r>
            <w:proofErr w:type="spellEnd"/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t xml:space="preserve"> (DM) I </w:t>
            </w:r>
            <w:proofErr w:type="spellStart"/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t>CGGexp</w:t>
            </w:r>
            <w:proofErr w:type="spellEnd"/>
            <w:r w:rsidRPr="009E12AD">
              <w:rPr>
                <w:rFonts w:ascii="Source Sans Pro" w:hAnsi="Source Sans Pro"/>
                <w:b w:val="0"/>
                <w:sz w:val="18"/>
                <w:szCs w:val="18"/>
              </w:rPr>
              <w:t xml:space="preserve"> (FXTAS) z białkami.</w:t>
            </w:r>
          </w:p>
        </w:tc>
      </w:tr>
      <w:tr w:rsidR="008B4DC9" w:rsidRPr="00FE083B" w14:paraId="29CC65B4" w14:textId="77777777" w:rsidTr="004C4C03">
        <w:trPr>
          <w:trHeight w:val="510"/>
        </w:trPr>
        <w:tc>
          <w:tcPr>
            <w:tcW w:w="1819" w:type="pct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36B6E128" w14:textId="32EEF961" w:rsidR="008B4DC9" w:rsidRPr="008B0A29" w:rsidRDefault="00FC3FE0" w:rsidP="005662A6">
            <w:pPr>
              <w:pStyle w:val="Nagwek3"/>
              <w:spacing w:before="120" w:beforeAutospacing="0" w:after="120" w:afterAutospacing="0"/>
              <w:rPr>
                <w:rFonts w:ascii="Source Sans Pro" w:hAnsi="Source Sans Pro"/>
                <w:b w:val="0"/>
                <w:sz w:val="18"/>
                <w:szCs w:val="18"/>
              </w:rPr>
            </w:pPr>
            <w:r w:rsidRPr="00C364A7">
              <w:rPr>
                <w:rFonts w:ascii="Source Sans Pro" w:hAnsi="Source Sans Pro"/>
                <w:b w:val="0"/>
                <w:sz w:val="18"/>
                <w:szCs w:val="18"/>
              </w:rPr>
              <w:lastRenderedPageBreak/>
              <w:t>Podstawowe obowiązki:</w:t>
            </w:r>
          </w:p>
        </w:tc>
        <w:tc>
          <w:tcPr>
            <w:tcW w:w="3178" w:type="pct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E54E314" w14:textId="1178A51A" w:rsidR="00FE083B" w:rsidRPr="00FE083B" w:rsidRDefault="005E15E9" w:rsidP="00FE083B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outlineLvl w:val="2"/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</w:pPr>
            <w:r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Prowadzenie doświadczeń</w:t>
            </w:r>
            <w:r w:rsidR="00FE083B" w:rsidRPr="00FE083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 wyjaśniając</w:t>
            </w:r>
            <w:r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ych</w:t>
            </w:r>
            <w:r w:rsidR="00FE083B" w:rsidRPr="00FE083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 mechanizmy rozpoznawania RNA przez białka MBNL </w:t>
            </w:r>
            <w:r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i</w:t>
            </w:r>
            <w:r w:rsidR="00FE083B" w:rsidRPr="00FE083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 regulację alternatywnego </w:t>
            </w:r>
            <w:proofErr w:type="spellStart"/>
            <w:r w:rsidR="00FE083B" w:rsidRPr="00FE083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splicingu</w:t>
            </w:r>
            <w:proofErr w:type="spellEnd"/>
            <w:r w:rsidR="00FE083B" w:rsidRPr="00FE083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 przez te białka – podejści</w:t>
            </w:r>
            <w:r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e</w:t>
            </w:r>
            <w:r w:rsidR="00FE083B" w:rsidRPr="00FE083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FE083B" w:rsidRPr="00FE083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całotranskryptomowe</w:t>
            </w:r>
            <w:proofErr w:type="spellEnd"/>
            <w:r w:rsidR="00FE083B" w:rsidRPr="00FE083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.</w:t>
            </w:r>
          </w:p>
          <w:p w14:paraId="29985101" w14:textId="7BC19ECE" w:rsidR="00FE083B" w:rsidRPr="00FE083B" w:rsidRDefault="005E15E9" w:rsidP="00FE083B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outlineLvl w:val="2"/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</w:pPr>
            <w:r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Prowadzenie doświadczeń</w:t>
            </w:r>
            <w:r w:rsidRPr="00FE083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 wyjaśniając</w:t>
            </w:r>
            <w:r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ych</w:t>
            </w:r>
            <w:r w:rsidRPr="00FE083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 </w:t>
            </w:r>
            <w:r w:rsidR="00FE083B" w:rsidRPr="00FE083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mechanizmy RAN translacji powtórzeń CGG w 5’UTR genu FMR1 – podejści</w:t>
            </w:r>
            <w:r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e</w:t>
            </w:r>
            <w:r w:rsidR="00FE083B" w:rsidRPr="00FE083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FE083B" w:rsidRPr="00FE083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całotranskryptomowe</w:t>
            </w:r>
            <w:proofErr w:type="spellEnd"/>
            <w:r w:rsidR="00FE083B" w:rsidRPr="00FE083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.</w:t>
            </w:r>
          </w:p>
          <w:p w14:paraId="53686BED" w14:textId="4DF62F15" w:rsidR="00FE083B" w:rsidRPr="00FE083B" w:rsidRDefault="00FE083B" w:rsidP="00FE083B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outlineLvl w:val="2"/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</w:pPr>
            <w:r w:rsidRPr="00FE083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Wytypowanie genów zaangażowanych w regulację obu wspomnianych procesów  (1</w:t>
            </w:r>
            <w:r w:rsidR="005E15E9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 </w:t>
            </w:r>
            <w:r w:rsidRPr="00FE083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i 2).</w:t>
            </w:r>
          </w:p>
          <w:p w14:paraId="680157C2" w14:textId="5B0DB180" w:rsidR="00FE083B" w:rsidRPr="00FE083B" w:rsidRDefault="00FE083B" w:rsidP="00FE083B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</w:pPr>
            <w:r w:rsidRPr="00FE083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Terapia eksperymentalna DM1 i FXTAS z wykorzystaniem ASO i </w:t>
            </w:r>
            <w:r w:rsidR="005E15E9" w:rsidRPr="00FE083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związków</w:t>
            </w:r>
            <w:r w:rsidRPr="00FE083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 niskocząsteczkowych; in vitro oraz w modelach zwierzęcych tych chorób.</w:t>
            </w:r>
          </w:p>
          <w:p w14:paraId="1A50D371" w14:textId="492AB538" w:rsidR="008B4DC9" w:rsidRPr="008B0A29" w:rsidRDefault="00FE083B" w:rsidP="00FE083B">
            <w:pPr>
              <w:pStyle w:val="Nagwek3"/>
              <w:numPr>
                <w:ilvl w:val="0"/>
                <w:numId w:val="5"/>
              </w:numPr>
              <w:spacing w:before="120" w:beforeAutospacing="0" w:after="120" w:afterAutospacing="0"/>
              <w:jc w:val="both"/>
              <w:rPr>
                <w:rFonts w:ascii="Source Sans Pro" w:hAnsi="Source Sans Pro"/>
                <w:b w:val="0"/>
                <w:sz w:val="18"/>
                <w:szCs w:val="18"/>
              </w:rPr>
            </w:pPr>
            <w:r w:rsidRPr="00FE083B">
              <w:rPr>
                <w:rFonts w:ascii="Source Sans Pro" w:hAnsi="Source Sans Pro"/>
                <w:b w:val="0"/>
                <w:sz w:val="18"/>
                <w:szCs w:val="18"/>
              </w:rPr>
              <w:t>Uczestnictwo w przygotowaniu publikacji</w:t>
            </w:r>
            <w:r w:rsidR="006A68AE">
              <w:rPr>
                <w:rFonts w:ascii="Source Sans Pro" w:hAnsi="Source Sans Pro"/>
                <w:b w:val="0"/>
                <w:sz w:val="18"/>
                <w:szCs w:val="18"/>
              </w:rPr>
              <w:t>.</w:t>
            </w:r>
          </w:p>
        </w:tc>
      </w:tr>
      <w:tr w:rsidR="008B4DC9" w:rsidRPr="00594CFE" w14:paraId="2C6F6FCF" w14:textId="77777777" w:rsidTr="004C4C03">
        <w:trPr>
          <w:trHeight w:val="510"/>
        </w:trPr>
        <w:tc>
          <w:tcPr>
            <w:tcW w:w="1819" w:type="pct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21666117" w14:textId="5E55EE35" w:rsidR="008B4DC9" w:rsidRPr="008B0A29" w:rsidRDefault="00014A2E" w:rsidP="005662A6">
            <w:pPr>
              <w:pStyle w:val="Nagwek3"/>
              <w:spacing w:before="120" w:beforeAutospacing="0" w:after="120" w:afterAutospacing="0"/>
              <w:rPr>
                <w:rFonts w:ascii="Source Sans Pro" w:hAnsi="Source Sans Pro"/>
                <w:b w:val="0"/>
                <w:sz w:val="18"/>
                <w:szCs w:val="18"/>
              </w:rPr>
            </w:pPr>
            <w:r w:rsidRPr="008B0A29">
              <w:rPr>
                <w:rFonts w:ascii="Source Sans Pro" w:hAnsi="Source Sans Pro"/>
                <w:b w:val="0"/>
                <w:sz w:val="18"/>
                <w:szCs w:val="18"/>
              </w:rPr>
              <w:t>Profil kandydata/wymagania:</w:t>
            </w:r>
          </w:p>
        </w:tc>
        <w:tc>
          <w:tcPr>
            <w:tcW w:w="3178" w:type="pct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56C11072" w14:textId="554FB561" w:rsidR="00594CFE" w:rsidRDefault="00594CFE" w:rsidP="00594CFE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outlineLvl w:val="2"/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</w:pPr>
            <w:r w:rsidRPr="00594CFE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Idealny kandydat musi posiadać </w:t>
            </w:r>
            <w:r w:rsidR="00432A8F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tytuł doktora</w:t>
            </w:r>
            <w:r w:rsidRPr="00594CFE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 biologii, biochemii, chemii, </w:t>
            </w:r>
            <w:r w:rsidR="00006EFF" w:rsidRPr="00594CFE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genetyki</w:t>
            </w:r>
            <w:r w:rsidRPr="00594CFE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, biologii obliczeniowej albo innego kierunku z grupy nauk przyrodniczych (w przypadku stopni naukowych uzyskanych za granicą - dokumenty muszą spełniać kryteria wyszczególnione w artykule 328 ustawy z 20 lipca 2018 Prawa o szkolnictwie wyższym i nauce (Dziennik Ustaw 2021 poz.478); oczekuje się od kandydata zamiłowania I entuzjazmu do nauki, umiejętności do pracy zarówno</w:t>
            </w:r>
            <w:r w:rsidR="00006EFF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 </w:t>
            </w:r>
            <w:r w:rsidRPr="00594CFE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samodzielnej jak </w:t>
            </w:r>
            <w:r w:rsidR="00006EFF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i</w:t>
            </w:r>
            <w:r w:rsidRPr="00594CFE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 zespołowej, zdolności organizacyjnych </w:t>
            </w:r>
            <w:r w:rsidR="00006EFF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i</w:t>
            </w:r>
            <w:r w:rsidRPr="00594CFE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 komunikacyjnych oraz </w:t>
            </w:r>
            <w:r w:rsidR="00006EFF" w:rsidRPr="00594CFE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udokumentow</w:t>
            </w:r>
            <w:r w:rsidR="00006EFF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ani</w:t>
            </w:r>
            <w:r w:rsidR="00006EFF" w:rsidRPr="00594CFE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a</w:t>
            </w:r>
            <w:r w:rsidRPr="00594CFE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 dotychczasowych badań;</w:t>
            </w:r>
          </w:p>
          <w:p w14:paraId="6DEE403F" w14:textId="08FF84CD" w:rsidR="00134A41" w:rsidRPr="0050478B" w:rsidRDefault="00535C4C" w:rsidP="00733D55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outlineLvl w:val="2"/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</w:pPr>
            <w:r w:rsidRPr="0050478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Wynagrodzenie etatowe na stanowisku typu post-</w:t>
            </w:r>
            <w:proofErr w:type="spellStart"/>
            <w:r w:rsidRPr="0050478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doc</w:t>
            </w:r>
            <w:proofErr w:type="spellEnd"/>
            <w:r w:rsidRPr="0050478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 może być zaplanowane w ramach środków projektu badawczego w wysokości 120 tys. zł rocznie przy założeniu, że osoba przewidziana do zatrudniania na tym stanowisku spełni łącznie następujące warunki: a) będzie wybrana w ramach otwartego konkursu, przeprowadzonego przez komisję rekrutacyjną powołaną przez kierownika podmiotu realizującego projekt badawczy, złożoną z kierownika projektu jako przewodniczącego oraz przynajmniej dwóch wskazanych przez niego osób posiadających odpowiednie kwalifikacje naukowe lub</w:t>
            </w:r>
            <w:r w:rsidR="0050478B" w:rsidRPr="0050478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 </w:t>
            </w:r>
            <w:r w:rsidRPr="0050478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zawodowe. Ocena kandydatów odbywa się na podstawie kryteriów przedstawionych</w:t>
            </w:r>
            <w:r w:rsidR="0050478B" w:rsidRPr="0050478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 </w:t>
            </w:r>
            <w:r w:rsidRPr="0050478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w ogłoszeniu o konkursie, a wyniki konkursu podawane są do publicznej wiadomości</w:t>
            </w:r>
            <w:r w:rsidR="0050478B" w:rsidRPr="0050478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 </w:t>
            </w:r>
            <w:r w:rsidRPr="0050478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poprzez umieszczenie na stronie internetowej podmiotu, w którym będzie realizowany</w:t>
            </w:r>
            <w:r w:rsidR="0050478B" w:rsidRPr="0050478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 </w:t>
            </w:r>
            <w:r w:rsidRPr="0050478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projekt badawczy;</w:t>
            </w:r>
            <w:r w:rsidR="0050478B" w:rsidRPr="0050478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 </w:t>
            </w:r>
            <w:r w:rsidRPr="0050478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b) uzyskała stopień doktora w podmiocie innym niż podmiot, w którym planowane jest</w:t>
            </w:r>
            <w:r w:rsidR="0050478B" w:rsidRPr="0050478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 </w:t>
            </w:r>
            <w:r w:rsidRPr="0050478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zatrudnienie na tym stanowisku;</w:t>
            </w:r>
            <w:r w:rsidR="0050478B" w:rsidRPr="0050478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 </w:t>
            </w:r>
            <w:r w:rsidRPr="0050478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c) będzie zatrudniona na okres nie krótszy niż 6 miesięcy;</w:t>
            </w:r>
            <w:r w:rsidR="0050478B" w:rsidRPr="0050478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 </w:t>
            </w:r>
            <w:r w:rsidRPr="0050478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d) w okresie pobierania tego wynagrodzenia nie będzie pobierać innego wynagrodzenia</w:t>
            </w:r>
            <w:r w:rsidR="0050478B" w:rsidRPr="0050478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 </w:t>
            </w:r>
            <w:r w:rsidRPr="0050478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ze środków przyznanych w ramach kosztów bezpośrednich z projektów badawczych</w:t>
            </w:r>
            <w:r w:rsidR="0050478B" w:rsidRPr="0050478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 </w:t>
            </w:r>
            <w:r w:rsidRPr="0050478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finansowanych w ramach konkursów NCN;</w:t>
            </w:r>
            <w:r w:rsidR="0050478B" w:rsidRPr="0050478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 </w:t>
            </w:r>
            <w:r w:rsidRPr="0050478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e) w okresie pobierania tego wynagrodzenia nie będzie pobierać wynagrodzenia u innego</w:t>
            </w:r>
            <w:r w:rsidR="0050478B" w:rsidRPr="0050478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 </w:t>
            </w:r>
            <w:r w:rsidRPr="0050478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pracodawcy na podstawie umowy o pracę, w tym również u pracodawcy z siedzibą</w:t>
            </w:r>
            <w:r w:rsidR="0050478B" w:rsidRPr="0050478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 </w:t>
            </w:r>
            <w:r w:rsidRPr="0050478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poza terytorium Polski.</w:t>
            </w:r>
          </w:p>
          <w:p w14:paraId="47A0C925" w14:textId="742D8765" w:rsidR="00594CFE" w:rsidRPr="00594CFE" w:rsidRDefault="00195D11" w:rsidP="00594CFE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outlineLvl w:val="2"/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</w:pPr>
            <w:r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Udokumentowany dorobek </w:t>
            </w:r>
            <w:r w:rsidR="00462730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publikacyjny w czasopismach </w:t>
            </w:r>
            <w:r w:rsidR="00656BBF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z wysokim IF</w:t>
            </w:r>
            <w:r w:rsidR="00594CFE" w:rsidRPr="00594CFE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;</w:t>
            </w:r>
          </w:p>
          <w:p w14:paraId="7E516136" w14:textId="592459B9" w:rsidR="00594CFE" w:rsidRPr="00594CFE" w:rsidRDefault="00594CFE" w:rsidP="00594CFE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outlineLvl w:val="2"/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</w:pPr>
            <w:r w:rsidRPr="00594CFE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Doświadczenie w genetyce </w:t>
            </w:r>
            <w:r w:rsidR="00120DF4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molekularnej </w:t>
            </w:r>
            <w:r w:rsidRPr="00594CFE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człowieka, biologii komórkowej i molekularnej oraz statystyce;</w:t>
            </w:r>
          </w:p>
          <w:p w14:paraId="130B4D7B" w14:textId="77777777" w:rsidR="00594CFE" w:rsidRPr="00594CFE" w:rsidRDefault="00594CFE" w:rsidP="00594CFE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outlineLvl w:val="2"/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</w:pPr>
            <w:r w:rsidRPr="00594CFE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Pozycja idealna dla kandydatów, którzy zetknęli się już z badaniami na modelach mysich, doświadczeniami związanymi </w:t>
            </w:r>
            <w:r w:rsidRPr="00594CFE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lastRenderedPageBreak/>
              <w:t xml:space="preserve">z biochemią i biologią RNA lub technikami badań </w:t>
            </w:r>
            <w:proofErr w:type="spellStart"/>
            <w:r w:rsidRPr="00594CFE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całotranskryptomowych</w:t>
            </w:r>
            <w:proofErr w:type="spellEnd"/>
            <w:r w:rsidRPr="00594CFE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;</w:t>
            </w:r>
          </w:p>
          <w:p w14:paraId="633D14E7" w14:textId="77777777" w:rsidR="008B4DC9" w:rsidRDefault="00594CFE" w:rsidP="00594CFE">
            <w:pPr>
              <w:pStyle w:val="Nagwek3"/>
              <w:numPr>
                <w:ilvl w:val="0"/>
                <w:numId w:val="6"/>
              </w:numPr>
              <w:spacing w:before="120" w:beforeAutospacing="0" w:after="120" w:afterAutospacing="0"/>
              <w:jc w:val="both"/>
              <w:rPr>
                <w:rFonts w:ascii="Source Sans Pro" w:hAnsi="Source Sans Pro"/>
                <w:b w:val="0"/>
                <w:sz w:val="18"/>
                <w:szCs w:val="18"/>
              </w:rPr>
            </w:pPr>
            <w:r w:rsidRPr="00594CFE">
              <w:rPr>
                <w:rFonts w:ascii="Source Sans Pro" w:hAnsi="Source Sans Pro"/>
                <w:b w:val="0"/>
                <w:sz w:val="18"/>
                <w:szCs w:val="18"/>
              </w:rPr>
              <w:t>Znajomość takich technik jak: klonowanie DNA, real-</w:t>
            </w:r>
            <w:proofErr w:type="spellStart"/>
            <w:r w:rsidRPr="00594CFE">
              <w:rPr>
                <w:rFonts w:ascii="Source Sans Pro" w:hAnsi="Source Sans Pro"/>
                <w:b w:val="0"/>
                <w:sz w:val="18"/>
                <w:szCs w:val="18"/>
              </w:rPr>
              <w:t>time</w:t>
            </w:r>
            <w:proofErr w:type="spellEnd"/>
            <w:r w:rsidRPr="00594CFE">
              <w:rPr>
                <w:rFonts w:ascii="Source Sans Pro" w:hAnsi="Source Sans Pro"/>
                <w:b w:val="0"/>
                <w:sz w:val="18"/>
                <w:szCs w:val="18"/>
              </w:rPr>
              <w:t xml:space="preserve"> PCR, </w:t>
            </w:r>
            <w:proofErr w:type="spellStart"/>
            <w:r w:rsidRPr="00594CFE">
              <w:rPr>
                <w:rFonts w:ascii="Source Sans Pro" w:hAnsi="Source Sans Pro"/>
                <w:b w:val="0"/>
                <w:sz w:val="18"/>
                <w:szCs w:val="18"/>
              </w:rPr>
              <w:t>northern</w:t>
            </w:r>
            <w:proofErr w:type="spellEnd"/>
            <w:r w:rsidRPr="00594CFE">
              <w:rPr>
                <w:rFonts w:ascii="Source Sans Pro" w:hAnsi="Source Sans Pro"/>
                <w:b w:val="0"/>
                <w:sz w:val="18"/>
                <w:szCs w:val="18"/>
              </w:rPr>
              <w:t xml:space="preserve"> </w:t>
            </w:r>
            <w:proofErr w:type="spellStart"/>
            <w:r w:rsidRPr="00594CFE">
              <w:rPr>
                <w:rFonts w:ascii="Source Sans Pro" w:hAnsi="Source Sans Pro"/>
                <w:b w:val="0"/>
                <w:sz w:val="18"/>
                <w:szCs w:val="18"/>
              </w:rPr>
              <w:t>blot</w:t>
            </w:r>
            <w:proofErr w:type="spellEnd"/>
            <w:r w:rsidRPr="00594CFE">
              <w:rPr>
                <w:rFonts w:ascii="Source Sans Pro" w:hAnsi="Source Sans Pro"/>
                <w:b w:val="0"/>
                <w:sz w:val="18"/>
                <w:szCs w:val="18"/>
              </w:rPr>
              <w:t xml:space="preserve"> i wszystkie typy elektroforezy, western </w:t>
            </w:r>
            <w:proofErr w:type="spellStart"/>
            <w:r w:rsidRPr="00594CFE">
              <w:rPr>
                <w:rFonts w:ascii="Source Sans Pro" w:hAnsi="Source Sans Pro"/>
                <w:b w:val="0"/>
                <w:sz w:val="18"/>
                <w:szCs w:val="18"/>
              </w:rPr>
              <w:t>blot</w:t>
            </w:r>
            <w:proofErr w:type="spellEnd"/>
            <w:r w:rsidRPr="00594CFE">
              <w:rPr>
                <w:rFonts w:ascii="Source Sans Pro" w:hAnsi="Source Sans Pro"/>
                <w:b w:val="0"/>
                <w:sz w:val="18"/>
                <w:szCs w:val="18"/>
              </w:rPr>
              <w:t xml:space="preserve">, </w:t>
            </w:r>
            <w:proofErr w:type="spellStart"/>
            <w:r w:rsidRPr="00594CFE">
              <w:rPr>
                <w:rFonts w:ascii="Source Sans Pro" w:hAnsi="Source Sans Pro"/>
                <w:b w:val="0"/>
                <w:sz w:val="18"/>
                <w:szCs w:val="18"/>
              </w:rPr>
              <w:t>immuno-affinity</w:t>
            </w:r>
            <w:proofErr w:type="spellEnd"/>
            <w:r w:rsidRPr="00594CFE">
              <w:rPr>
                <w:rFonts w:ascii="Source Sans Pro" w:hAnsi="Source Sans Pro"/>
                <w:b w:val="0"/>
                <w:sz w:val="18"/>
                <w:szCs w:val="18"/>
              </w:rPr>
              <w:t xml:space="preserve"> </w:t>
            </w:r>
            <w:proofErr w:type="spellStart"/>
            <w:r w:rsidRPr="00594CFE">
              <w:rPr>
                <w:rFonts w:ascii="Source Sans Pro" w:hAnsi="Source Sans Pro"/>
                <w:b w:val="0"/>
                <w:sz w:val="18"/>
                <w:szCs w:val="18"/>
              </w:rPr>
              <w:t>pull</w:t>
            </w:r>
            <w:proofErr w:type="spellEnd"/>
            <w:r w:rsidRPr="00594CFE">
              <w:rPr>
                <w:rFonts w:ascii="Source Sans Pro" w:hAnsi="Source Sans Pro"/>
                <w:b w:val="0"/>
                <w:sz w:val="18"/>
                <w:szCs w:val="18"/>
              </w:rPr>
              <w:t xml:space="preserve"> down, głębokie sekwencjonowanie RNA i analiza danych NGS.</w:t>
            </w:r>
          </w:p>
          <w:p w14:paraId="4A4DF9A8" w14:textId="521DFB43" w:rsidR="00094A6B" w:rsidRPr="008B0A29" w:rsidRDefault="00094A6B" w:rsidP="00134A41">
            <w:pPr>
              <w:pStyle w:val="Nagwek3"/>
              <w:spacing w:before="120" w:beforeAutospacing="0" w:after="120" w:afterAutospacing="0"/>
              <w:ind w:left="720"/>
              <w:jc w:val="both"/>
              <w:rPr>
                <w:rFonts w:ascii="Source Sans Pro" w:hAnsi="Source Sans Pro"/>
                <w:b w:val="0"/>
                <w:sz w:val="18"/>
                <w:szCs w:val="18"/>
              </w:rPr>
            </w:pPr>
          </w:p>
        </w:tc>
      </w:tr>
      <w:tr w:rsidR="008B4DC9" w:rsidRPr="00631F60" w14:paraId="27CE3264" w14:textId="77777777" w:rsidTr="004C4C03">
        <w:trPr>
          <w:trHeight w:val="510"/>
        </w:trPr>
        <w:tc>
          <w:tcPr>
            <w:tcW w:w="1819" w:type="pct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A212081" w14:textId="038EFD2F" w:rsidR="008B4DC9" w:rsidRPr="008B0A29" w:rsidRDefault="00E00C4B" w:rsidP="005662A6">
            <w:pPr>
              <w:pStyle w:val="Nagwek3"/>
              <w:spacing w:before="120" w:beforeAutospacing="0" w:after="120" w:afterAutospacing="0"/>
              <w:rPr>
                <w:rFonts w:ascii="Source Sans Pro" w:hAnsi="Source Sans Pro"/>
                <w:b w:val="0"/>
                <w:sz w:val="18"/>
                <w:szCs w:val="18"/>
              </w:rPr>
            </w:pPr>
            <w:r w:rsidRPr="008B0A29">
              <w:rPr>
                <w:rFonts w:ascii="Source Sans Pro" w:hAnsi="Source Sans Pro"/>
                <w:b w:val="0"/>
                <w:sz w:val="18"/>
                <w:szCs w:val="18"/>
              </w:rPr>
              <w:lastRenderedPageBreak/>
              <w:t>Wymagane dokumenty:</w:t>
            </w:r>
          </w:p>
        </w:tc>
        <w:tc>
          <w:tcPr>
            <w:tcW w:w="3178" w:type="pct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2C2F2FF" w14:textId="35A0AB73" w:rsidR="008B4DC9" w:rsidRPr="00F912B1" w:rsidRDefault="00E97388" w:rsidP="00C32BE6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outlineLvl w:val="2"/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</w:pPr>
            <w:r w:rsidRPr="00F912B1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Szczegółowe CV zawierające </w:t>
            </w:r>
            <w:r w:rsidR="00F912B1" w:rsidRPr="00F912B1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dorobek n</w:t>
            </w:r>
            <w:r w:rsidR="00F912B1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aukowy</w:t>
            </w:r>
            <w:r w:rsidR="005E15E9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.</w:t>
            </w:r>
          </w:p>
          <w:p w14:paraId="4BF0EF3C" w14:textId="2F36F9E0" w:rsidR="008B4DC9" w:rsidRPr="008B0A29" w:rsidRDefault="002060F8" w:rsidP="00C32BE6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outlineLvl w:val="2"/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</w:pPr>
            <w:r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Kopia dyplomu doktorskiego</w:t>
            </w:r>
            <w:r w:rsidR="008B4DC9" w:rsidRPr="008B0A29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.</w:t>
            </w:r>
          </w:p>
          <w:p w14:paraId="7516BF63" w14:textId="31E9506D" w:rsidR="008B4DC9" w:rsidRPr="008B0A29" w:rsidRDefault="002060F8" w:rsidP="00C32BE6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outlineLvl w:val="2"/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</w:pPr>
            <w:r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Lista publikacji</w:t>
            </w:r>
            <w:r w:rsidR="008B4DC9" w:rsidRPr="008B0A29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.</w:t>
            </w:r>
          </w:p>
          <w:p w14:paraId="04B93D11" w14:textId="6FDE33F0" w:rsidR="008B4DC9" w:rsidRPr="008B0A29" w:rsidRDefault="00036448" w:rsidP="00C32BE6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outlineLvl w:val="2"/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</w:pPr>
            <w:r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List </w:t>
            </w:r>
            <w:r w:rsidR="008B2DEE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motywacyjny z </w:t>
            </w:r>
            <w:r w:rsidR="002E458B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informacją o doświadczeniu</w:t>
            </w:r>
            <w:r w:rsidR="002B241D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 xml:space="preserve"> w pracy badawczej</w:t>
            </w:r>
            <w:r w:rsidR="005E15E9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.</w:t>
            </w:r>
          </w:p>
          <w:p w14:paraId="12F7A319" w14:textId="3A7B843C" w:rsidR="008B4DC9" w:rsidRDefault="007643C4" w:rsidP="00C32BE6">
            <w:pPr>
              <w:pStyle w:val="Nagwek3"/>
              <w:numPr>
                <w:ilvl w:val="0"/>
                <w:numId w:val="7"/>
              </w:numPr>
              <w:spacing w:before="120" w:beforeAutospacing="0" w:after="120" w:afterAutospacing="0"/>
              <w:jc w:val="both"/>
              <w:rPr>
                <w:rFonts w:ascii="Source Sans Pro" w:hAnsi="Source Sans Pro"/>
                <w:b w:val="0"/>
                <w:sz w:val="18"/>
                <w:szCs w:val="18"/>
              </w:rPr>
            </w:pPr>
            <w:r w:rsidRPr="00631F60">
              <w:rPr>
                <w:rFonts w:ascii="Source Sans Pro" w:hAnsi="Source Sans Pro"/>
                <w:b w:val="0"/>
                <w:sz w:val="18"/>
                <w:szCs w:val="18"/>
              </w:rPr>
              <w:t xml:space="preserve">Dwa listy </w:t>
            </w:r>
            <w:r w:rsidR="00631F60" w:rsidRPr="00631F60">
              <w:rPr>
                <w:rFonts w:ascii="Source Sans Pro" w:hAnsi="Source Sans Pro"/>
                <w:b w:val="0"/>
                <w:sz w:val="18"/>
                <w:szCs w:val="18"/>
              </w:rPr>
              <w:t>polecające</w:t>
            </w:r>
            <w:r w:rsidRPr="00631F60">
              <w:rPr>
                <w:rFonts w:ascii="Source Sans Pro" w:hAnsi="Source Sans Pro"/>
                <w:b w:val="0"/>
                <w:sz w:val="18"/>
                <w:szCs w:val="18"/>
              </w:rPr>
              <w:t xml:space="preserve"> </w:t>
            </w:r>
            <w:r w:rsidR="00631F60" w:rsidRPr="00631F60">
              <w:rPr>
                <w:rFonts w:ascii="Source Sans Pro" w:hAnsi="Source Sans Pro"/>
                <w:b w:val="0"/>
                <w:sz w:val="18"/>
                <w:szCs w:val="18"/>
              </w:rPr>
              <w:t>wraz z danym</w:t>
            </w:r>
            <w:r w:rsidR="00631F60">
              <w:rPr>
                <w:rFonts w:ascii="Source Sans Pro" w:hAnsi="Source Sans Pro"/>
                <w:b w:val="0"/>
                <w:sz w:val="18"/>
                <w:szCs w:val="18"/>
              </w:rPr>
              <w:t>i kontaktowymi</w:t>
            </w:r>
            <w:r w:rsidR="005E15E9">
              <w:rPr>
                <w:rFonts w:ascii="Source Sans Pro" w:hAnsi="Source Sans Pro"/>
                <w:b w:val="0"/>
                <w:sz w:val="18"/>
                <w:szCs w:val="18"/>
              </w:rPr>
              <w:t>.</w:t>
            </w:r>
          </w:p>
          <w:p w14:paraId="4138BEC3" w14:textId="4147AD43" w:rsidR="00C32BE6" w:rsidRPr="00C32BE6" w:rsidRDefault="005E15E9" w:rsidP="00C32BE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</w:pPr>
            <w:r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K</w:t>
            </w:r>
            <w:r w:rsidR="00C32BE6" w:rsidRPr="00C32BE6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andydaci zostaną wyłonieni w drodze konkursu otwartego zgodnie z wytycznymi Narodowego Centrum Nauki.</w:t>
            </w:r>
          </w:p>
          <w:p w14:paraId="6A67B66C" w14:textId="1442A1A8" w:rsidR="00C32BE6" w:rsidRPr="00631F60" w:rsidRDefault="005E15E9" w:rsidP="00C32BE6">
            <w:pPr>
              <w:pStyle w:val="Nagwek3"/>
              <w:numPr>
                <w:ilvl w:val="0"/>
                <w:numId w:val="7"/>
              </w:numPr>
              <w:spacing w:before="120" w:beforeAutospacing="0" w:after="120" w:afterAutospacing="0"/>
              <w:jc w:val="both"/>
              <w:rPr>
                <w:rFonts w:ascii="Source Sans Pro" w:hAnsi="Source Sans Pro"/>
                <w:b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sz w:val="18"/>
                <w:szCs w:val="18"/>
              </w:rPr>
              <w:t>K</w:t>
            </w:r>
            <w:r w:rsidR="00C32BE6" w:rsidRPr="00C32BE6">
              <w:rPr>
                <w:rFonts w:ascii="Source Sans Pro" w:hAnsi="Source Sans Pro"/>
                <w:b w:val="0"/>
                <w:sz w:val="18"/>
                <w:szCs w:val="18"/>
              </w:rPr>
              <w:t>onkurs może być przedłużony do czasu znalezienia odpowiedniego kandydata, spełniającego wszystkie wymagania</w:t>
            </w:r>
            <w:r>
              <w:rPr>
                <w:rFonts w:ascii="Source Sans Pro" w:hAnsi="Source Sans Pro"/>
                <w:b w:val="0"/>
                <w:sz w:val="18"/>
                <w:szCs w:val="18"/>
              </w:rPr>
              <w:t>.</w:t>
            </w:r>
          </w:p>
        </w:tc>
      </w:tr>
      <w:tr w:rsidR="003A1D73" w:rsidRPr="00DB6B5B" w14:paraId="11E7B745" w14:textId="77777777" w:rsidTr="004C4C03">
        <w:trPr>
          <w:trHeight w:val="510"/>
        </w:trPr>
        <w:tc>
          <w:tcPr>
            <w:tcW w:w="1819" w:type="pct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D5A1FB8" w14:textId="50869128" w:rsidR="003A1D73" w:rsidRPr="008B0A29" w:rsidRDefault="003A1D73" w:rsidP="003A1D73">
            <w:pPr>
              <w:pStyle w:val="Nagwek3"/>
              <w:spacing w:before="120" w:beforeAutospacing="0" w:after="120" w:afterAutospacing="0"/>
              <w:rPr>
                <w:rFonts w:ascii="Source Sans Pro" w:hAnsi="Source Sans Pro"/>
                <w:b w:val="0"/>
                <w:sz w:val="18"/>
                <w:szCs w:val="18"/>
              </w:rPr>
            </w:pPr>
            <w:r w:rsidRPr="008B0A29">
              <w:rPr>
                <w:rFonts w:ascii="Source Sans Pro" w:hAnsi="Source Sans Pro"/>
                <w:b w:val="0"/>
                <w:sz w:val="18"/>
                <w:szCs w:val="18"/>
              </w:rPr>
              <w:t>Oferujemy:</w:t>
            </w:r>
          </w:p>
        </w:tc>
        <w:tc>
          <w:tcPr>
            <w:tcW w:w="3178" w:type="pct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057FC651" w14:textId="45E1F750" w:rsidR="003A1D73" w:rsidRPr="008B0A29" w:rsidRDefault="00DB6B5B" w:rsidP="000D7BB4">
            <w:pPr>
              <w:pStyle w:val="Nagwek3"/>
              <w:spacing w:before="120" w:beforeAutospacing="0" w:after="120" w:afterAutospacing="0"/>
              <w:jc w:val="both"/>
              <w:rPr>
                <w:rFonts w:ascii="Source Sans Pro" w:hAnsi="Source Sans Pro"/>
                <w:b w:val="0"/>
                <w:sz w:val="18"/>
                <w:szCs w:val="18"/>
              </w:rPr>
            </w:pPr>
            <w:r w:rsidRPr="00DB6B5B">
              <w:rPr>
                <w:rFonts w:ascii="Source Sans Pro" w:hAnsi="Source Sans Pro"/>
                <w:b w:val="0"/>
                <w:sz w:val="18"/>
                <w:szCs w:val="18"/>
              </w:rPr>
              <w:t>W naszym laboratorium wykorzystujemy szeroki zakres technik eksperymentalnych takich jak</w:t>
            </w:r>
            <w:r w:rsidR="000D7BB4">
              <w:rPr>
                <w:rFonts w:ascii="Source Sans Pro" w:hAnsi="Source Sans Pro"/>
                <w:b w:val="0"/>
                <w:sz w:val="18"/>
                <w:szCs w:val="18"/>
              </w:rPr>
              <w:t>:</w:t>
            </w:r>
            <w:r w:rsidRPr="00DB6B5B">
              <w:rPr>
                <w:rFonts w:ascii="Source Sans Pro" w:hAnsi="Source Sans Pro"/>
                <w:b w:val="0"/>
                <w:sz w:val="18"/>
                <w:szCs w:val="18"/>
              </w:rPr>
              <w:t xml:space="preserve"> </w:t>
            </w:r>
            <w:proofErr w:type="spellStart"/>
            <w:r w:rsidRPr="00DB6B5B">
              <w:rPr>
                <w:rFonts w:ascii="Source Sans Pro" w:hAnsi="Source Sans Pro"/>
                <w:b w:val="0"/>
                <w:sz w:val="18"/>
                <w:szCs w:val="18"/>
              </w:rPr>
              <w:t>mikromacierze</w:t>
            </w:r>
            <w:proofErr w:type="spellEnd"/>
            <w:r w:rsidRPr="00DB6B5B">
              <w:rPr>
                <w:rFonts w:ascii="Source Sans Pro" w:hAnsi="Source Sans Pro"/>
                <w:b w:val="0"/>
                <w:sz w:val="18"/>
                <w:szCs w:val="18"/>
              </w:rPr>
              <w:t xml:space="preserve">, głębokie sekwencjonowanie RNA/DNA, </w:t>
            </w:r>
            <w:r w:rsidR="000D7BB4">
              <w:rPr>
                <w:rFonts w:ascii="Source Sans Pro" w:hAnsi="Source Sans Pro"/>
                <w:b w:val="0"/>
                <w:sz w:val="18"/>
                <w:szCs w:val="18"/>
              </w:rPr>
              <w:t>f</w:t>
            </w:r>
            <w:r w:rsidR="000D7BB4" w:rsidRPr="000D7BB4">
              <w:rPr>
                <w:rFonts w:ascii="Source Sans Pro" w:hAnsi="Source Sans Pro"/>
                <w:b w:val="0"/>
                <w:sz w:val="18"/>
                <w:szCs w:val="18"/>
              </w:rPr>
              <w:t>luorescencyjna hybrydyzacja in situ</w:t>
            </w:r>
            <w:r w:rsidRPr="00DB6B5B">
              <w:rPr>
                <w:rFonts w:ascii="Source Sans Pro" w:hAnsi="Source Sans Pro"/>
                <w:b w:val="0"/>
                <w:sz w:val="18"/>
                <w:szCs w:val="18"/>
              </w:rPr>
              <w:t xml:space="preserve">; oczyszczanie DNA/RNA, klonowanie, </w:t>
            </w:r>
            <w:proofErr w:type="spellStart"/>
            <w:r w:rsidRPr="00DB6B5B">
              <w:rPr>
                <w:rFonts w:ascii="Source Sans Pro" w:hAnsi="Source Sans Pro"/>
                <w:b w:val="0"/>
                <w:sz w:val="18"/>
                <w:szCs w:val="18"/>
              </w:rPr>
              <w:t>genotypowanie</w:t>
            </w:r>
            <w:proofErr w:type="spellEnd"/>
            <w:r w:rsidRPr="00DB6B5B">
              <w:rPr>
                <w:rFonts w:ascii="Source Sans Pro" w:hAnsi="Source Sans Pro"/>
                <w:b w:val="0"/>
                <w:sz w:val="18"/>
                <w:szCs w:val="18"/>
              </w:rPr>
              <w:t xml:space="preserve">, sekwencjonowanie </w:t>
            </w:r>
            <w:r w:rsidR="00C45183">
              <w:rPr>
                <w:rFonts w:ascii="Source Sans Pro" w:hAnsi="Source Sans Pro"/>
                <w:b w:val="0"/>
                <w:sz w:val="18"/>
                <w:szCs w:val="18"/>
              </w:rPr>
              <w:t>i</w:t>
            </w:r>
            <w:r w:rsidRPr="00DB6B5B">
              <w:rPr>
                <w:rFonts w:ascii="Source Sans Pro" w:hAnsi="Source Sans Pro"/>
                <w:b w:val="0"/>
                <w:sz w:val="18"/>
                <w:szCs w:val="18"/>
              </w:rPr>
              <w:t xml:space="preserve"> hybrydyzacja; western </w:t>
            </w:r>
            <w:proofErr w:type="spellStart"/>
            <w:r w:rsidRPr="00DB6B5B">
              <w:rPr>
                <w:rFonts w:ascii="Source Sans Pro" w:hAnsi="Source Sans Pro"/>
                <w:b w:val="0"/>
                <w:sz w:val="18"/>
                <w:szCs w:val="18"/>
              </w:rPr>
              <w:t>blot</w:t>
            </w:r>
            <w:proofErr w:type="spellEnd"/>
            <w:r w:rsidRPr="00DB6B5B">
              <w:rPr>
                <w:rFonts w:ascii="Source Sans Pro" w:hAnsi="Source Sans Pro"/>
                <w:b w:val="0"/>
                <w:sz w:val="18"/>
                <w:szCs w:val="18"/>
              </w:rPr>
              <w:t xml:space="preserve">, </w:t>
            </w:r>
            <w:proofErr w:type="spellStart"/>
            <w:r w:rsidRPr="00DB6B5B">
              <w:rPr>
                <w:rFonts w:ascii="Source Sans Pro" w:hAnsi="Source Sans Pro"/>
                <w:b w:val="0"/>
                <w:sz w:val="18"/>
                <w:szCs w:val="18"/>
              </w:rPr>
              <w:t>immunoprecypitacja</w:t>
            </w:r>
            <w:proofErr w:type="spellEnd"/>
            <w:r w:rsidRPr="00DB6B5B">
              <w:rPr>
                <w:rFonts w:ascii="Source Sans Pro" w:hAnsi="Source Sans Pro"/>
                <w:b w:val="0"/>
                <w:sz w:val="18"/>
                <w:szCs w:val="18"/>
              </w:rPr>
              <w:t xml:space="preserve">, </w:t>
            </w:r>
            <w:proofErr w:type="spellStart"/>
            <w:r w:rsidRPr="00DB6B5B">
              <w:rPr>
                <w:rFonts w:ascii="Source Sans Pro" w:hAnsi="Source Sans Pro"/>
                <w:b w:val="0"/>
                <w:sz w:val="18"/>
                <w:szCs w:val="18"/>
              </w:rPr>
              <w:t>immunohistochemia</w:t>
            </w:r>
            <w:proofErr w:type="spellEnd"/>
            <w:r w:rsidRPr="00DB6B5B">
              <w:rPr>
                <w:rFonts w:ascii="Source Sans Pro" w:hAnsi="Source Sans Pro"/>
                <w:b w:val="0"/>
                <w:sz w:val="18"/>
                <w:szCs w:val="18"/>
              </w:rPr>
              <w:t xml:space="preserve">; kultury komórkowe, transfekcja i transdukcja komórek </w:t>
            </w:r>
            <w:proofErr w:type="spellStart"/>
            <w:r w:rsidRPr="00DB6B5B">
              <w:rPr>
                <w:rFonts w:ascii="Source Sans Pro" w:hAnsi="Source Sans Pro"/>
                <w:b w:val="0"/>
                <w:sz w:val="18"/>
                <w:szCs w:val="18"/>
              </w:rPr>
              <w:t>ssaczych</w:t>
            </w:r>
            <w:proofErr w:type="spellEnd"/>
            <w:r w:rsidRPr="00DB6B5B">
              <w:rPr>
                <w:rFonts w:ascii="Source Sans Pro" w:hAnsi="Source Sans Pro"/>
                <w:b w:val="0"/>
                <w:sz w:val="18"/>
                <w:szCs w:val="18"/>
              </w:rPr>
              <w:t xml:space="preserve">, mikroskopia konfokalna, mikroskopia pojedynczej cząsteczki i doświadczenia na modelach </w:t>
            </w:r>
            <w:r w:rsidR="00C45183">
              <w:rPr>
                <w:rFonts w:ascii="Source Sans Pro" w:hAnsi="Source Sans Pro"/>
                <w:b w:val="0"/>
                <w:sz w:val="18"/>
                <w:szCs w:val="18"/>
              </w:rPr>
              <w:t>mysich</w:t>
            </w:r>
            <w:r w:rsidRPr="00DB6B5B">
              <w:rPr>
                <w:rFonts w:ascii="Source Sans Pro" w:hAnsi="Source Sans Pro"/>
                <w:b w:val="0"/>
                <w:sz w:val="18"/>
                <w:szCs w:val="18"/>
              </w:rPr>
              <w:t>.</w:t>
            </w:r>
          </w:p>
        </w:tc>
      </w:tr>
      <w:tr w:rsidR="007C1B14" w:rsidRPr="007C1B14" w14:paraId="36672597" w14:textId="77777777" w:rsidTr="004C4C03">
        <w:trPr>
          <w:trHeight w:val="510"/>
        </w:trPr>
        <w:tc>
          <w:tcPr>
            <w:tcW w:w="1819" w:type="pct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2C6FE20C" w14:textId="5758ECA2" w:rsidR="007C1B14" w:rsidRPr="008B0A29" w:rsidRDefault="007C1B14" w:rsidP="007C1B14">
            <w:pPr>
              <w:pStyle w:val="Nagwek3"/>
              <w:spacing w:before="120" w:beforeAutospacing="0" w:after="120" w:afterAutospacing="0"/>
              <w:rPr>
                <w:rFonts w:ascii="Source Sans Pro" w:hAnsi="Source Sans Pro"/>
                <w:b w:val="0"/>
                <w:sz w:val="18"/>
                <w:szCs w:val="18"/>
              </w:rPr>
            </w:pPr>
            <w:r w:rsidRPr="008B0A29">
              <w:rPr>
                <w:rFonts w:ascii="Source Sans Pro" w:hAnsi="Source Sans Pro"/>
                <w:b w:val="0"/>
                <w:sz w:val="18"/>
                <w:szCs w:val="18"/>
              </w:rPr>
              <w:t>Dokumenty proszę składać na adres:</w:t>
            </w:r>
          </w:p>
        </w:tc>
        <w:tc>
          <w:tcPr>
            <w:tcW w:w="3178" w:type="pct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5B3FB748" w14:textId="48CD6B58" w:rsidR="007C1B14" w:rsidRPr="008B0A29" w:rsidRDefault="00C60A74" w:rsidP="007C1B14">
            <w:pPr>
              <w:spacing w:before="120" w:after="120" w:line="240" w:lineRule="auto"/>
              <w:ind w:left="360"/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</w:pPr>
            <w:hyperlink r:id="rId10" w:history="1">
              <w:r w:rsidR="007C1B14" w:rsidRPr="008B0A29">
                <w:rPr>
                  <w:rFonts w:ascii="Source Sans Pro" w:hAnsi="Source Sans Pro"/>
                  <w:bCs/>
                  <w:sz w:val="18"/>
                  <w:szCs w:val="18"/>
                  <w:lang w:eastAsia="pl-PL"/>
                </w:rPr>
                <w:t>praca-ibmib@amu.edu.pl</w:t>
              </w:r>
            </w:hyperlink>
          </w:p>
        </w:tc>
      </w:tr>
      <w:tr w:rsidR="003A1D73" w:rsidRPr="0036574F" w14:paraId="18D0A06D" w14:textId="77777777" w:rsidTr="004C4C03">
        <w:trPr>
          <w:trHeight w:val="510"/>
        </w:trPr>
        <w:tc>
          <w:tcPr>
            <w:tcW w:w="1819" w:type="pct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2E19E2EE" w14:textId="4A605E33" w:rsidR="003A1D73" w:rsidRPr="008B0A29" w:rsidRDefault="00676C50" w:rsidP="003A1D73">
            <w:pPr>
              <w:pStyle w:val="Nagwek3"/>
              <w:spacing w:before="120" w:beforeAutospacing="0" w:after="120" w:afterAutospacing="0"/>
              <w:rPr>
                <w:rFonts w:ascii="Source Sans Pro" w:hAnsi="Source Sans Pro"/>
                <w:b w:val="0"/>
                <w:sz w:val="18"/>
                <w:szCs w:val="18"/>
              </w:rPr>
            </w:pPr>
            <w:r w:rsidRPr="008B0A29">
              <w:rPr>
                <w:rFonts w:ascii="Source Sans Pro" w:hAnsi="Source Sans Pro"/>
                <w:b w:val="0"/>
                <w:sz w:val="18"/>
                <w:szCs w:val="18"/>
              </w:rPr>
              <w:t>Termin składania dokumentów do:</w:t>
            </w:r>
          </w:p>
        </w:tc>
        <w:tc>
          <w:tcPr>
            <w:tcW w:w="3178" w:type="pct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2238C78" w14:textId="1FAF9096" w:rsidR="003A1D73" w:rsidRPr="008B0A29" w:rsidRDefault="003A1D73" w:rsidP="003A1D73">
            <w:pPr>
              <w:spacing w:before="120" w:after="120" w:line="240" w:lineRule="auto"/>
              <w:ind w:left="360"/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</w:pPr>
            <w:r w:rsidRPr="008B0A29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30.06.2022, 23:59:59</w:t>
            </w:r>
          </w:p>
        </w:tc>
      </w:tr>
      <w:tr w:rsidR="003A1D73" w:rsidRPr="00F77CAE" w14:paraId="62B14CBD" w14:textId="77777777" w:rsidTr="004C4C03">
        <w:trPr>
          <w:trHeight w:val="510"/>
        </w:trPr>
        <w:tc>
          <w:tcPr>
            <w:tcW w:w="1819" w:type="pct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16A73E5B" w14:textId="00828E08" w:rsidR="003A1D73" w:rsidRPr="008B0A29" w:rsidRDefault="008B0A29" w:rsidP="003A1D73">
            <w:pPr>
              <w:pStyle w:val="Nagwek3"/>
              <w:spacing w:before="120" w:beforeAutospacing="0" w:after="120" w:afterAutospacing="0"/>
              <w:rPr>
                <w:rFonts w:ascii="Source Sans Pro" w:hAnsi="Source Sans Pro"/>
                <w:b w:val="0"/>
                <w:sz w:val="18"/>
                <w:szCs w:val="18"/>
              </w:rPr>
            </w:pPr>
            <w:r w:rsidRPr="008B0A29">
              <w:rPr>
                <w:rFonts w:ascii="Source Sans Pro" w:hAnsi="Source Sans Pro"/>
                <w:b w:val="0"/>
                <w:sz w:val="18"/>
                <w:szCs w:val="18"/>
              </w:rPr>
              <w:t>Więcej informacji na temat stanowiska można znaleźć na stronie (adres strony internetowej):</w:t>
            </w:r>
          </w:p>
        </w:tc>
        <w:tc>
          <w:tcPr>
            <w:tcW w:w="3178" w:type="pct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90FEAD9" w14:textId="27F425D8" w:rsidR="003A1D73" w:rsidRPr="008B0A29" w:rsidRDefault="003A1D73" w:rsidP="003A1D73">
            <w:pPr>
              <w:spacing w:before="120" w:after="120" w:line="240" w:lineRule="auto"/>
              <w:ind w:left="360"/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</w:pPr>
            <w:r w:rsidRPr="008B0A29">
              <w:rPr>
                <w:rFonts w:ascii="Source Sans Pro" w:hAnsi="Source Sans Pro"/>
                <w:bCs/>
                <w:sz w:val="18"/>
                <w:szCs w:val="18"/>
                <w:lang w:eastAsia="pl-PL"/>
              </w:rPr>
              <w:t>http://ibmib.home.amu.edu.pl/en/main-page/</w:t>
            </w:r>
          </w:p>
        </w:tc>
      </w:tr>
    </w:tbl>
    <w:p w14:paraId="75442F68" w14:textId="77FCF46E" w:rsidR="00A42395" w:rsidRPr="007B445B" w:rsidRDefault="00BC48CC" w:rsidP="007B445B">
      <w:pPr>
        <w:jc w:val="both"/>
        <w:rPr>
          <w:rFonts w:ascii="Source Sans Pro" w:hAnsi="Source Sans Pro"/>
          <w:color w:val="C00000"/>
          <w:sz w:val="20"/>
          <w:szCs w:val="20"/>
        </w:rPr>
      </w:pPr>
      <w:r w:rsidRPr="007B445B">
        <w:rPr>
          <w:rFonts w:ascii="Source Sans Pro" w:hAnsi="Source Sans Pro"/>
          <w:color w:val="C00000"/>
          <w:sz w:val="20"/>
          <w:szCs w:val="20"/>
        </w:rPr>
        <w:t>Proszę załączyć po</w:t>
      </w:r>
      <w:r w:rsidR="008B0A29" w:rsidRPr="007B445B">
        <w:rPr>
          <w:rFonts w:ascii="Source Sans Pro" w:hAnsi="Source Sans Pro"/>
          <w:color w:val="C00000"/>
          <w:sz w:val="20"/>
          <w:szCs w:val="20"/>
        </w:rPr>
        <w:t>dpisaną</w:t>
      </w:r>
      <w:r w:rsidRPr="007B445B">
        <w:rPr>
          <w:rFonts w:ascii="Source Sans Pro" w:hAnsi="Source Sans Pro"/>
          <w:color w:val="C00000"/>
          <w:sz w:val="20"/>
          <w:szCs w:val="20"/>
        </w:rPr>
        <w:t xml:space="preserve"> klauzulę</w:t>
      </w:r>
      <w:r w:rsidR="00A42395" w:rsidRPr="007B445B">
        <w:rPr>
          <w:rFonts w:ascii="Source Sans Pro" w:hAnsi="Source Sans Pro"/>
          <w:color w:val="C00000"/>
          <w:sz w:val="20"/>
          <w:szCs w:val="20"/>
        </w:rPr>
        <w:t>:</w:t>
      </w:r>
    </w:p>
    <w:p w14:paraId="078942F8" w14:textId="77777777" w:rsidR="00AB4044" w:rsidRPr="007B445B" w:rsidRDefault="00AB4044" w:rsidP="007B44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Calibri"/>
          <w:color w:val="C00000"/>
          <w:sz w:val="20"/>
          <w:szCs w:val="20"/>
          <w:lang w:eastAsia="pl-PL"/>
        </w:rPr>
      </w:pPr>
      <w:r w:rsidRPr="007B445B">
        <w:rPr>
          <w:rFonts w:ascii="Source Sans Pro" w:hAnsi="Source Sans Pro" w:cs="Calibri"/>
          <w:i/>
          <w:iCs/>
          <w:color w:val="C00000"/>
          <w:sz w:val="20"/>
          <w:szCs w:val="20"/>
          <w:lang w:eastAsia="pl-PL"/>
        </w:rPr>
        <w:t xml:space="preserve">„Wyrażam zgodę na przetwarzanie moich danych osobowych zawartych w mojej aplikacji dla potrzeb niezbędnych do realizacji procesu rekrutacji zgodnie z Rozporządzeniem Parlamentu Europejskiego i Rady (UE) 2016/679 z dnia 27 kwietnia 2016 w sprawie ochrony osób fizycznych w związku z przetwarzaniem danych osobowych i w sprawie swobodnego przepływu takich danych oraz uchylenia dyrektywy 95/46/WE (ogólne rozporządzenie o ochronie danych).'' </w:t>
      </w:r>
    </w:p>
    <w:p w14:paraId="68309C9C" w14:textId="2BF4F08E" w:rsidR="00B82358" w:rsidRPr="007B445B" w:rsidRDefault="00B82358" w:rsidP="00A5653D">
      <w:pPr>
        <w:jc w:val="both"/>
        <w:rPr>
          <w:rFonts w:ascii="Source Sans Pro" w:hAnsi="Source Sans Pro"/>
          <w:i/>
          <w:color w:val="C00000"/>
          <w:sz w:val="20"/>
          <w:szCs w:val="20"/>
        </w:rPr>
      </w:pPr>
    </w:p>
    <w:p w14:paraId="484BCC25" w14:textId="77777777" w:rsidR="00F77CAE" w:rsidRPr="007B445B" w:rsidRDefault="00F77CAE" w:rsidP="007B445B">
      <w:pPr>
        <w:spacing w:after="0" w:line="360" w:lineRule="auto"/>
        <w:ind w:left="142"/>
        <w:jc w:val="both"/>
        <w:rPr>
          <w:rFonts w:ascii="Source Sans Pro" w:hAnsi="Source Sans Pro" w:cs="Arial"/>
          <w:sz w:val="18"/>
          <w:szCs w:val="18"/>
          <w:lang w:eastAsia="pl-PL"/>
        </w:rPr>
      </w:pPr>
      <w:r w:rsidRPr="007B445B">
        <w:rPr>
          <w:rFonts w:ascii="Source Sans Pro" w:hAnsi="Source Sans Pro" w:cs="Arial"/>
          <w:sz w:val="18"/>
          <w:szCs w:val="18"/>
          <w:lang w:eastAsia="pl-PL"/>
        </w:rPr>
        <w:t>Klauzula informacyjna RODO :</w:t>
      </w:r>
    </w:p>
    <w:p w14:paraId="1EE38C4C" w14:textId="77777777" w:rsidR="00F77CAE" w:rsidRPr="007B445B" w:rsidRDefault="00F77CAE" w:rsidP="007B445B">
      <w:pPr>
        <w:spacing w:after="0" w:line="360" w:lineRule="auto"/>
        <w:ind w:left="142"/>
        <w:jc w:val="both"/>
        <w:rPr>
          <w:rFonts w:ascii="Source Sans Pro" w:hAnsi="Source Sans Pro" w:cs="Arial"/>
          <w:sz w:val="18"/>
          <w:szCs w:val="18"/>
          <w:lang w:eastAsia="pl-PL"/>
        </w:rPr>
      </w:pPr>
      <w:r w:rsidRPr="007B445B">
        <w:rPr>
          <w:rFonts w:ascii="Source Sans Pro" w:hAnsi="Source Sans Pro" w:cs="Arial"/>
          <w:sz w:val="18"/>
          <w:szCs w:val="18"/>
          <w:lang w:eastAsia="pl-PL"/>
        </w:rPr>
        <w:t xml:space="preserve">Zgodnie z art. 13 ogólnego rozporządzenia o ochronie danych osobowych z dnia </w:t>
      </w:r>
      <w:r w:rsidRPr="007B445B">
        <w:rPr>
          <w:rFonts w:ascii="Source Sans Pro" w:hAnsi="Source Sans Pro" w:cs="Arial"/>
          <w:sz w:val="18"/>
          <w:szCs w:val="18"/>
          <w:lang w:eastAsia="pl-PL"/>
        </w:rPr>
        <w:br/>
        <w:t>27 kwietnia 2016 r. (Dz. Urz. UE L 119 z 04.05.2016) informujemy, że:</w:t>
      </w:r>
    </w:p>
    <w:p w14:paraId="1A8A05D2" w14:textId="235A6F91" w:rsidR="00F77CAE" w:rsidRPr="007B445B" w:rsidRDefault="00F77CAE" w:rsidP="007B445B">
      <w:pPr>
        <w:spacing w:after="0" w:line="360" w:lineRule="auto"/>
        <w:ind w:left="142"/>
        <w:jc w:val="both"/>
        <w:rPr>
          <w:rFonts w:ascii="Source Sans Pro" w:hAnsi="Source Sans Pro" w:cs="Arial"/>
          <w:sz w:val="18"/>
          <w:szCs w:val="18"/>
          <w:lang w:eastAsia="pl-PL"/>
        </w:rPr>
      </w:pPr>
      <w:r w:rsidRPr="007B445B">
        <w:rPr>
          <w:rFonts w:ascii="Source Sans Pro" w:hAnsi="Source Sans Pro" w:cs="Arial"/>
          <w:sz w:val="18"/>
          <w:szCs w:val="18"/>
          <w:lang w:eastAsia="pl-PL"/>
        </w:rPr>
        <w:t>1.</w:t>
      </w:r>
      <w:r w:rsidR="00F54D49">
        <w:rPr>
          <w:rFonts w:ascii="Source Sans Pro" w:hAnsi="Source Sans Pro" w:cs="Arial"/>
          <w:sz w:val="18"/>
          <w:szCs w:val="18"/>
          <w:lang w:eastAsia="pl-PL"/>
        </w:rPr>
        <w:t xml:space="preserve"> </w:t>
      </w:r>
      <w:r w:rsidRPr="007B445B">
        <w:rPr>
          <w:rFonts w:ascii="Source Sans Pro" w:hAnsi="Source Sans Pro" w:cs="Arial"/>
          <w:sz w:val="18"/>
          <w:szCs w:val="18"/>
          <w:lang w:eastAsia="pl-PL"/>
        </w:rPr>
        <w:t>Administratorem Pani/Pana danych osobowych jest Uniwersytet im. Adama Mickiewicza w Poznaniu z siedzibą: ul. Henryka Wieniawskiego 1, 61 -712 Poznań.</w:t>
      </w:r>
    </w:p>
    <w:p w14:paraId="3C0E0455" w14:textId="5F76E484" w:rsidR="00F77CAE" w:rsidRPr="007B445B" w:rsidRDefault="00F77CAE" w:rsidP="007B445B">
      <w:pPr>
        <w:spacing w:after="0" w:line="360" w:lineRule="auto"/>
        <w:ind w:left="142"/>
        <w:jc w:val="both"/>
        <w:rPr>
          <w:rFonts w:ascii="Source Sans Pro" w:hAnsi="Source Sans Pro" w:cs="Arial"/>
          <w:sz w:val="18"/>
          <w:szCs w:val="18"/>
          <w:lang w:eastAsia="pl-PL"/>
        </w:rPr>
      </w:pPr>
      <w:r w:rsidRPr="007B445B">
        <w:rPr>
          <w:rFonts w:ascii="Source Sans Pro" w:hAnsi="Source Sans Pro" w:cs="Arial"/>
          <w:sz w:val="18"/>
          <w:szCs w:val="18"/>
          <w:lang w:eastAsia="pl-PL"/>
        </w:rPr>
        <w:t>2.</w:t>
      </w:r>
      <w:r w:rsidR="00F54D49">
        <w:rPr>
          <w:rFonts w:ascii="Source Sans Pro" w:hAnsi="Source Sans Pro" w:cs="Arial"/>
          <w:sz w:val="18"/>
          <w:szCs w:val="18"/>
          <w:lang w:eastAsia="pl-PL"/>
        </w:rPr>
        <w:t xml:space="preserve"> </w:t>
      </w:r>
      <w:r w:rsidRPr="007B445B">
        <w:rPr>
          <w:rFonts w:ascii="Source Sans Pro" w:hAnsi="Source Sans Pro" w:cs="Arial"/>
          <w:sz w:val="18"/>
          <w:szCs w:val="18"/>
          <w:lang w:eastAsia="pl-PL"/>
        </w:rPr>
        <w:t>Administrator danych osobowych wyznaczył Inspektora Ochrony Danych nadzorującego prawidłowość przetwarzania danych osobowych, z którym można skontaktować się za pośrednictwem adresu e-mail:iod@amu.edu.pl.</w:t>
      </w:r>
    </w:p>
    <w:p w14:paraId="00C90FD1" w14:textId="6F2989CC" w:rsidR="00F77CAE" w:rsidRPr="007B445B" w:rsidRDefault="00F77CAE" w:rsidP="007B445B">
      <w:pPr>
        <w:spacing w:after="0" w:line="360" w:lineRule="auto"/>
        <w:ind w:left="142"/>
        <w:jc w:val="both"/>
        <w:rPr>
          <w:rFonts w:ascii="Source Sans Pro" w:hAnsi="Source Sans Pro" w:cs="Arial"/>
          <w:sz w:val="18"/>
          <w:szCs w:val="18"/>
          <w:lang w:eastAsia="pl-PL"/>
        </w:rPr>
      </w:pPr>
      <w:r w:rsidRPr="007B445B">
        <w:rPr>
          <w:rFonts w:ascii="Source Sans Pro" w:hAnsi="Source Sans Pro" w:cs="Arial"/>
          <w:sz w:val="18"/>
          <w:szCs w:val="18"/>
          <w:lang w:eastAsia="pl-PL"/>
        </w:rPr>
        <w:t>3.</w:t>
      </w:r>
      <w:r w:rsidR="00F54D49">
        <w:rPr>
          <w:rFonts w:ascii="Source Sans Pro" w:hAnsi="Source Sans Pro" w:cs="Arial"/>
          <w:sz w:val="18"/>
          <w:szCs w:val="18"/>
          <w:lang w:eastAsia="pl-PL"/>
        </w:rPr>
        <w:t xml:space="preserve"> </w:t>
      </w:r>
      <w:r w:rsidRPr="007B445B">
        <w:rPr>
          <w:rFonts w:ascii="Source Sans Pro" w:hAnsi="Source Sans Pro" w:cs="Arial"/>
          <w:sz w:val="18"/>
          <w:szCs w:val="18"/>
          <w:lang w:eastAsia="pl-PL"/>
        </w:rPr>
        <w:t>Celem przetwarzania Pani/ Pana danych osobowych jest realizacja procesu rekrutacji na wskazane stanowisko pracy.</w:t>
      </w:r>
    </w:p>
    <w:p w14:paraId="3C707DB9" w14:textId="27983BE4" w:rsidR="00F77CAE" w:rsidRPr="007B445B" w:rsidRDefault="00F77CAE" w:rsidP="007B445B">
      <w:pPr>
        <w:spacing w:after="0" w:line="360" w:lineRule="auto"/>
        <w:ind w:left="142"/>
        <w:jc w:val="both"/>
        <w:rPr>
          <w:rFonts w:ascii="Source Sans Pro" w:hAnsi="Source Sans Pro" w:cs="Arial"/>
          <w:sz w:val="18"/>
          <w:szCs w:val="18"/>
          <w:lang w:eastAsia="pl-PL"/>
        </w:rPr>
      </w:pPr>
      <w:r w:rsidRPr="007B445B">
        <w:rPr>
          <w:rFonts w:ascii="Source Sans Pro" w:hAnsi="Source Sans Pro" w:cs="Arial"/>
          <w:sz w:val="18"/>
          <w:szCs w:val="18"/>
          <w:lang w:eastAsia="pl-PL"/>
        </w:rPr>
        <w:t>4.</w:t>
      </w:r>
      <w:r w:rsidR="00F54D49">
        <w:rPr>
          <w:rFonts w:ascii="Source Sans Pro" w:hAnsi="Source Sans Pro" w:cs="Arial"/>
          <w:sz w:val="18"/>
          <w:szCs w:val="18"/>
          <w:lang w:eastAsia="pl-PL"/>
        </w:rPr>
        <w:t xml:space="preserve"> </w:t>
      </w:r>
      <w:r w:rsidRPr="007B445B">
        <w:rPr>
          <w:rFonts w:ascii="Source Sans Pro" w:hAnsi="Source Sans Pro" w:cs="Arial"/>
          <w:sz w:val="18"/>
          <w:szCs w:val="18"/>
          <w:lang w:eastAsia="pl-PL"/>
        </w:rPr>
        <w:t xml:space="preserve">Podstawę prawną do przetwarzania Pani/Pana danych osobowych stanowi Art. 6 ust. 1 lit. a ogólnego rozporządzenia o ochronie danych osobowych z dnia 27 kwietnia 2016 r. oraz Kodeks Pracy z dnia 26 czerwca 1974 r. (Dz.U. z 1998r. N21, poz.94 z </w:t>
      </w:r>
      <w:proofErr w:type="spellStart"/>
      <w:r w:rsidRPr="007B445B">
        <w:rPr>
          <w:rFonts w:ascii="Source Sans Pro" w:hAnsi="Source Sans Pro" w:cs="Arial"/>
          <w:sz w:val="18"/>
          <w:szCs w:val="18"/>
          <w:lang w:eastAsia="pl-PL"/>
        </w:rPr>
        <w:t>późn</w:t>
      </w:r>
      <w:proofErr w:type="spellEnd"/>
      <w:r w:rsidRPr="007B445B">
        <w:rPr>
          <w:rFonts w:ascii="Source Sans Pro" w:hAnsi="Source Sans Pro" w:cs="Arial"/>
          <w:sz w:val="18"/>
          <w:szCs w:val="18"/>
          <w:lang w:eastAsia="pl-PL"/>
        </w:rPr>
        <w:t>. zm.).</w:t>
      </w:r>
    </w:p>
    <w:p w14:paraId="4293EFE9" w14:textId="163E5925" w:rsidR="00F77CAE" w:rsidRPr="007B445B" w:rsidRDefault="00F77CAE" w:rsidP="007B445B">
      <w:pPr>
        <w:spacing w:after="0" w:line="360" w:lineRule="auto"/>
        <w:ind w:left="142"/>
        <w:jc w:val="both"/>
        <w:rPr>
          <w:rFonts w:ascii="Source Sans Pro" w:hAnsi="Source Sans Pro" w:cs="Arial"/>
          <w:sz w:val="18"/>
          <w:szCs w:val="18"/>
          <w:lang w:eastAsia="pl-PL"/>
        </w:rPr>
      </w:pPr>
      <w:r w:rsidRPr="007B445B">
        <w:rPr>
          <w:rFonts w:ascii="Source Sans Pro" w:hAnsi="Source Sans Pro" w:cs="Arial"/>
          <w:sz w:val="18"/>
          <w:szCs w:val="18"/>
          <w:lang w:eastAsia="pl-PL"/>
        </w:rPr>
        <w:t>5.</w:t>
      </w:r>
      <w:r w:rsidR="00F54D49">
        <w:rPr>
          <w:rFonts w:ascii="Source Sans Pro" w:hAnsi="Source Sans Pro" w:cs="Arial"/>
          <w:sz w:val="18"/>
          <w:szCs w:val="18"/>
          <w:lang w:eastAsia="pl-PL"/>
        </w:rPr>
        <w:t xml:space="preserve"> </w:t>
      </w:r>
      <w:r w:rsidRPr="007B445B">
        <w:rPr>
          <w:rFonts w:ascii="Source Sans Pro" w:hAnsi="Source Sans Pro" w:cs="Arial"/>
          <w:sz w:val="18"/>
          <w:szCs w:val="18"/>
          <w:lang w:eastAsia="pl-PL"/>
        </w:rPr>
        <w:t>Pani/Pana dane osobowe przechowywane będą przez okres 6 miesięcy od zakończenia procesu rekrutacji.</w:t>
      </w:r>
    </w:p>
    <w:p w14:paraId="40678A72" w14:textId="70EEA692" w:rsidR="00F77CAE" w:rsidRPr="007B445B" w:rsidRDefault="00F77CAE" w:rsidP="007B445B">
      <w:pPr>
        <w:spacing w:after="0" w:line="360" w:lineRule="auto"/>
        <w:ind w:left="142"/>
        <w:jc w:val="both"/>
        <w:rPr>
          <w:rFonts w:ascii="Source Sans Pro" w:hAnsi="Source Sans Pro" w:cs="Arial"/>
          <w:sz w:val="18"/>
          <w:szCs w:val="18"/>
          <w:lang w:eastAsia="pl-PL"/>
        </w:rPr>
      </w:pPr>
      <w:r w:rsidRPr="007B445B">
        <w:rPr>
          <w:rFonts w:ascii="Source Sans Pro" w:hAnsi="Source Sans Pro" w:cs="Arial"/>
          <w:sz w:val="18"/>
          <w:szCs w:val="18"/>
          <w:lang w:eastAsia="pl-PL"/>
        </w:rPr>
        <w:t>6.</w:t>
      </w:r>
      <w:r w:rsidR="00F54D49">
        <w:rPr>
          <w:rFonts w:ascii="Source Sans Pro" w:hAnsi="Source Sans Pro" w:cs="Arial"/>
          <w:sz w:val="18"/>
          <w:szCs w:val="18"/>
          <w:lang w:eastAsia="pl-PL"/>
        </w:rPr>
        <w:t xml:space="preserve"> </w:t>
      </w:r>
      <w:r w:rsidRPr="007B445B">
        <w:rPr>
          <w:rFonts w:ascii="Source Sans Pro" w:hAnsi="Source Sans Pro" w:cs="Arial"/>
          <w:sz w:val="18"/>
          <w:szCs w:val="18"/>
          <w:lang w:eastAsia="pl-PL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5F371838" w14:textId="0E792FD8" w:rsidR="00F77CAE" w:rsidRPr="007B445B" w:rsidRDefault="00F77CAE" w:rsidP="007B445B">
      <w:pPr>
        <w:spacing w:after="0" w:line="360" w:lineRule="auto"/>
        <w:ind w:left="142"/>
        <w:jc w:val="both"/>
        <w:rPr>
          <w:rFonts w:ascii="Source Sans Pro" w:hAnsi="Source Sans Pro" w:cs="Arial"/>
          <w:sz w:val="18"/>
          <w:szCs w:val="18"/>
          <w:lang w:eastAsia="pl-PL"/>
        </w:rPr>
      </w:pPr>
      <w:r w:rsidRPr="007B445B">
        <w:rPr>
          <w:rFonts w:ascii="Source Sans Pro" w:hAnsi="Source Sans Pro" w:cs="Arial"/>
          <w:sz w:val="18"/>
          <w:szCs w:val="18"/>
          <w:lang w:eastAsia="pl-PL"/>
        </w:rPr>
        <w:t>7.</w:t>
      </w:r>
      <w:r w:rsidR="00F54D49">
        <w:rPr>
          <w:rFonts w:ascii="Source Sans Pro" w:hAnsi="Source Sans Pro" w:cs="Arial"/>
          <w:sz w:val="18"/>
          <w:szCs w:val="18"/>
          <w:lang w:eastAsia="pl-PL"/>
        </w:rPr>
        <w:t xml:space="preserve"> </w:t>
      </w:r>
      <w:r w:rsidRPr="007B445B">
        <w:rPr>
          <w:rFonts w:ascii="Source Sans Pro" w:hAnsi="Source Sans Pro" w:cs="Arial"/>
          <w:sz w:val="18"/>
          <w:szCs w:val="18"/>
          <w:lang w:eastAsia="pl-PL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5FA91042" w14:textId="5A2D2E3C" w:rsidR="00F77CAE" w:rsidRPr="007B445B" w:rsidRDefault="00F77CAE" w:rsidP="007B445B">
      <w:pPr>
        <w:spacing w:after="0" w:line="360" w:lineRule="auto"/>
        <w:ind w:left="142"/>
        <w:jc w:val="both"/>
        <w:rPr>
          <w:rFonts w:ascii="Source Sans Pro" w:hAnsi="Source Sans Pro" w:cs="Arial"/>
          <w:sz w:val="18"/>
          <w:szCs w:val="18"/>
          <w:lang w:eastAsia="pl-PL"/>
        </w:rPr>
      </w:pPr>
      <w:r w:rsidRPr="007B445B">
        <w:rPr>
          <w:rFonts w:ascii="Source Sans Pro" w:hAnsi="Source Sans Pro" w:cs="Arial"/>
          <w:sz w:val="18"/>
          <w:szCs w:val="18"/>
          <w:lang w:eastAsia="pl-PL"/>
        </w:rPr>
        <w:t>8.</w:t>
      </w:r>
      <w:r w:rsidR="00F54D49">
        <w:rPr>
          <w:rFonts w:ascii="Source Sans Pro" w:hAnsi="Source Sans Pro" w:cs="Arial"/>
          <w:sz w:val="18"/>
          <w:szCs w:val="18"/>
          <w:lang w:eastAsia="pl-PL"/>
        </w:rPr>
        <w:t xml:space="preserve"> </w:t>
      </w:r>
      <w:r w:rsidRPr="007B445B">
        <w:rPr>
          <w:rFonts w:ascii="Source Sans Pro" w:hAnsi="Source Sans Pro" w:cs="Arial"/>
          <w:sz w:val="18"/>
          <w:szCs w:val="18"/>
          <w:lang w:eastAsia="pl-PL"/>
        </w:rPr>
        <w:t>Ma Pani/Pan prawo do wniesienia skargi do organu nadzorczego –Prezesa Urzędu Ochrony Danych Osobowych, ul. Stawki 2, 00 –193 Warszawa.</w:t>
      </w:r>
    </w:p>
    <w:p w14:paraId="73E18DBD" w14:textId="1253998D" w:rsidR="00F77CAE" w:rsidRPr="007B445B" w:rsidRDefault="00F77CAE" w:rsidP="007B445B">
      <w:pPr>
        <w:spacing w:after="0" w:line="360" w:lineRule="auto"/>
        <w:ind w:left="142"/>
        <w:jc w:val="both"/>
        <w:rPr>
          <w:rFonts w:ascii="Source Sans Pro" w:hAnsi="Source Sans Pro" w:cs="Arial"/>
          <w:sz w:val="18"/>
          <w:szCs w:val="18"/>
          <w:lang w:eastAsia="pl-PL"/>
        </w:rPr>
      </w:pPr>
      <w:r w:rsidRPr="007B445B">
        <w:rPr>
          <w:rFonts w:ascii="Source Sans Pro" w:hAnsi="Source Sans Pro" w:cs="Arial"/>
          <w:sz w:val="18"/>
          <w:szCs w:val="18"/>
          <w:lang w:eastAsia="pl-PL"/>
        </w:rPr>
        <w:t>9.</w:t>
      </w:r>
      <w:r w:rsidR="00F54D49">
        <w:rPr>
          <w:rFonts w:ascii="Source Sans Pro" w:hAnsi="Source Sans Pro" w:cs="Arial"/>
          <w:sz w:val="18"/>
          <w:szCs w:val="18"/>
          <w:lang w:eastAsia="pl-PL"/>
        </w:rPr>
        <w:t xml:space="preserve"> </w:t>
      </w:r>
      <w:r w:rsidRPr="007B445B">
        <w:rPr>
          <w:rFonts w:ascii="Source Sans Pro" w:hAnsi="Source Sans Pro" w:cs="Arial"/>
          <w:sz w:val="18"/>
          <w:szCs w:val="18"/>
          <w:lang w:eastAsia="pl-PL"/>
        </w:rPr>
        <w:t>Podanie danych osobowych jest obligatoryjne w oparciu o przepisy prawa, w pozostałym zakresie jest dobrowolne.</w:t>
      </w:r>
    </w:p>
    <w:p w14:paraId="2F077CBA" w14:textId="2C368353" w:rsidR="00F77CAE" w:rsidRPr="007B445B" w:rsidRDefault="00F77CAE" w:rsidP="007B445B">
      <w:pPr>
        <w:spacing w:after="0" w:line="360" w:lineRule="auto"/>
        <w:ind w:left="142"/>
        <w:jc w:val="both"/>
        <w:rPr>
          <w:rFonts w:ascii="Source Sans Pro" w:hAnsi="Source Sans Pro"/>
          <w:sz w:val="18"/>
          <w:szCs w:val="18"/>
          <w:lang w:eastAsia="pl-PL"/>
        </w:rPr>
      </w:pPr>
      <w:r w:rsidRPr="007B445B">
        <w:rPr>
          <w:rFonts w:ascii="Source Sans Pro" w:hAnsi="Source Sans Pro" w:cs="Arial"/>
          <w:sz w:val="18"/>
          <w:szCs w:val="18"/>
          <w:lang w:eastAsia="pl-PL"/>
        </w:rPr>
        <w:t>10.</w:t>
      </w:r>
      <w:r w:rsidR="00F54D49">
        <w:rPr>
          <w:rFonts w:ascii="Source Sans Pro" w:hAnsi="Source Sans Pro" w:cs="Arial"/>
          <w:sz w:val="18"/>
          <w:szCs w:val="18"/>
          <w:lang w:eastAsia="pl-PL"/>
        </w:rPr>
        <w:t xml:space="preserve"> </w:t>
      </w:r>
      <w:r w:rsidRPr="007B445B">
        <w:rPr>
          <w:rFonts w:ascii="Source Sans Pro" w:hAnsi="Source Sans Pro" w:cs="Arial"/>
          <w:sz w:val="18"/>
          <w:szCs w:val="18"/>
          <w:lang w:eastAsia="pl-PL"/>
        </w:rPr>
        <w:t>Pani/ Pana dane osobowe nie będą przetwarzane w sposób zautomatyzowany i nie będą poddawane profilowaniu.</w:t>
      </w:r>
    </w:p>
    <w:p w14:paraId="4243B03A" w14:textId="588DB473" w:rsidR="00D2744D" w:rsidRPr="007B445B" w:rsidRDefault="00BC48CC" w:rsidP="00BC48C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Source Sans Pro" w:hAnsi="Source Sans Pro" w:cs="Cambria"/>
          <w:color w:val="000000"/>
          <w:sz w:val="18"/>
          <w:szCs w:val="18"/>
          <w:lang w:val="en-US" w:eastAsia="pl-PL"/>
        </w:rPr>
      </w:pPr>
      <w:r w:rsidRPr="007B445B">
        <w:rPr>
          <w:rFonts w:ascii="Source Sans Pro" w:hAnsi="Source Sans Pro"/>
          <w:bCs/>
          <w:sz w:val="18"/>
          <w:szCs w:val="18"/>
          <w:lang w:val="en-US" w:eastAsia="pl-PL"/>
        </w:rPr>
        <w:t xml:space="preserve">Data I </w:t>
      </w:r>
      <w:proofErr w:type="spellStart"/>
      <w:r w:rsidRPr="007B445B">
        <w:rPr>
          <w:rFonts w:ascii="Source Sans Pro" w:hAnsi="Source Sans Pro"/>
          <w:bCs/>
          <w:sz w:val="18"/>
          <w:szCs w:val="18"/>
          <w:lang w:val="en-US" w:eastAsia="pl-PL"/>
        </w:rPr>
        <w:t>podpis</w:t>
      </w:r>
      <w:proofErr w:type="spellEnd"/>
    </w:p>
    <w:sectPr w:rsidR="00D2744D" w:rsidRPr="007B445B" w:rsidSect="004C4C03">
      <w:headerReference w:type="default" r:id="rId11"/>
      <w:footerReference w:type="default" r:id="rId12"/>
      <w:pgSz w:w="11906" w:h="16838"/>
      <w:pgMar w:top="1418" w:right="1418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2E7C6" w14:textId="77777777" w:rsidR="00B27CB4" w:rsidRDefault="00B27CB4" w:rsidP="007022D1">
      <w:pPr>
        <w:spacing w:after="0" w:line="240" w:lineRule="auto"/>
      </w:pPr>
      <w:r>
        <w:separator/>
      </w:r>
    </w:p>
  </w:endnote>
  <w:endnote w:type="continuationSeparator" w:id="0">
    <w:p w14:paraId="7E95C1CE" w14:textId="77777777" w:rsidR="00B27CB4" w:rsidRDefault="00B27CB4" w:rsidP="0070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3AE82" w14:textId="65D4D1B8" w:rsidR="00314A37" w:rsidRDefault="00314A37" w:rsidP="00384EBB">
    <w:pPr>
      <w:pStyle w:val="Stopka"/>
      <w:jc w:val="center"/>
    </w:pPr>
  </w:p>
  <w:p w14:paraId="4CEA7F74" w14:textId="77777777" w:rsidR="00314A37" w:rsidRDefault="00314A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64822" w14:textId="77777777" w:rsidR="00B27CB4" w:rsidRDefault="00B27CB4" w:rsidP="007022D1">
      <w:pPr>
        <w:spacing w:after="0" w:line="240" w:lineRule="auto"/>
      </w:pPr>
      <w:r>
        <w:separator/>
      </w:r>
    </w:p>
  </w:footnote>
  <w:footnote w:type="continuationSeparator" w:id="0">
    <w:p w14:paraId="079CDAB3" w14:textId="77777777" w:rsidR="00B27CB4" w:rsidRDefault="00B27CB4" w:rsidP="0070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DE0F8" w14:textId="77777777" w:rsidR="007022D1" w:rsidRDefault="007022D1" w:rsidP="007022D1">
    <w:pPr>
      <w:pStyle w:val="Nagwek"/>
      <w:jc w:val="center"/>
    </w:pPr>
  </w:p>
  <w:p w14:paraId="0FDC3D93" w14:textId="77777777" w:rsidR="007022D1" w:rsidRDefault="007022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979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3493"/>
    <w:multiLevelType w:val="multilevel"/>
    <w:tmpl w:val="47D87858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5B0DAB"/>
    <w:multiLevelType w:val="hybridMultilevel"/>
    <w:tmpl w:val="FFE0B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861550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C42348"/>
    <w:multiLevelType w:val="hybridMultilevel"/>
    <w:tmpl w:val="8C90EA12"/>
    <w:lvl w:ilvl="0" w:tplc="31BA14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8D96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B44191A"/>
    <w:multiLevelType w:val="hybridMultilevel"/>
    <w:tmpl w:val="4EE89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66BBF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C2922"/>
    <w:multiLevelType w:val="hybridMultilevel"/>
    <w:tmpl w:val="8D928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655FFD"/>
    <w:multiLevelType w:val="multilevel"/>
    <w:tmpl w:val="5D80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7466D7"/>
    <w:multiLevelType w:val="hybridMultilevel"/>
    <w:tmpl w:val="3F703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8F1882"/>
    <w:multiLevelType w:val="multilevel"/>
    <w:tmpl w:val="E44E34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11"/>
    <w:rsid w:val="00003B8F"/>
    <w:rsid w:val="00006EFF"/>
    <w:rsid w:val="00013D86"/>
    <w:rsid w:val="00014A2E"/>
    <w:rsid w:val="00036448"/>
    <w:rsid w:val="00094A6B"/>
    <w:rsid w:val="0009551B"/>
    <w:rsid w:val="000A4F0D"/>
    <w:rsid w:val="000B2C2E"/>
    <w:rsid w:val="000D444F"/>
    <w:rsid w:val="000D7BB4"/>
    <w:rsid w:val="000E0A15"/>
    <w:rsid w:val="000E3ED0"/>
    <w:rsid w:val="001012BC"/>
    <w:rsid w:val="0011459A"/>
    <w:rsid w:val="00114C21"/>
    <w:rsid w:val="00120DF4"/>
    <w:rsid w:val="00125EA6"/>
    <w:rsid w:val="00134A41"/>
    <w:rsid w:val="00142388"/>
    <w:rsid w:val="00150F93"/>
    <w:rsid w:val="0019353D"/>
    <w:rsid w:val="00195D11"/>
    <w:rsid w:val="001B3CFF"/>
    <w:rsid w:val="001C026E"/>
    <w:rsid w:val="001D46ED"/>
    <w:rsid w:val="002013B9"/>
    <w:rsid w:val="002060F8"/>
    <w:rsid w:val="002065E0"/>
    <w:rsid w:val="002467C9"/>
    <w:rsid w:val="00271ED6"/>
    <w:rsid w:val="00275974"/>
    <w:rsid w:val="0028413D"/>
    <w:rsid w:val="00294926"/>
    <w:rsid w:val="002965BB"/>
    <w:rsid w:val="002A734D"/>
    <w:rsid w:val="002B1396"/>
    <w:rsid w:val="002B241D"/>
    <w:rsid w:val="002C5EB6"/>
    <w:rsid w:val="002D1D56"/>
    <w:rsid w:val="002D7CD8"/>
    <w:rsid w:val="002E458B"/>
    <w:rsid w:val="002F6D47"/>
    <w:rsid w:val="00314A37"/>
    <w:rsid w:val="0033777E"/>
    <w:rsid w:val="003627F6"/>
    <w:rsid w:val="0036574F"/>
    <w:rsid w:val="003764B0"/>
    <w:rsid w:val="00384EBB"/>
    <w:rsid w:val="003914EC"/>
    <w:rsid w:val="00392801"/>
    <w:rsid w:val="003A1D73"/>
    <w:rsid w:val="003B373F"/>
    <w:rsid w:val="003B7024"/>
    <w:rsid w:val="003D77CB"/>
    <w:rsid w:val="003E2C25"/>
    <w:rsid w:val="00432A8F"/>
    <w:rsid w:val="00432C4F"/>
    <w:rsid w:val="0043602A"/>
    <w:rsid w:val="004526C8"/>
    <w:rsid w:val="00462730"/>
    <w:rsid w:val="00477068"/>
    <w:rsid w:val="00480847"/>
    <w:rsid w:val="0048148A"/>
    <w:rsid w:val="0049264E"/>
    <w:rsid w:val="00495786"/>
    <w:rsid w:val="004C3736"/>
    <w:rsid w:val="004C4C03"/>
    <w:rsid w:val="004F1AFB"/>
    <w:rsid w:val="004F3759"/>
    <w:rsid w:val="0050478B"/>
    <w:rsid w:val="00515608"/>
    <w:rsid w:val="00530A92"/>
    <w:rsid w:val="00535C4C"/>
    <w:rsid w:val="00540BE1"/>
    <w:rsid w:val="00563CF3"/>
    <w:rsid w:val="005662A6"/>
    <w:rsid w:val="0059145A"/>
    <w:rsid w:val="00594CFE"/>
    <w:rsid w:val="005A7FF8"/>
    <w:rsid w:val="005B0561"/>
    <w:rsid w:val="005B4F43"/>
    <w:rsid w:val="005E15E9"/>
    <w:rsid w:val="005E67B2"/>
    <w:rsid w:val="00620C07"/>
    <w:rsid w:val="006257FA"/>
    <w:rsid w:val="00631F60"/>
    <w:rsid w:val="006426CC"/>
    <w:rsid w:val="00645373"/>
    <w:rsid w:val="00656BBF"/>
    <w:rsid w:val="00676C50"/>
    <w:rsid w:val="0069412A"/>
    <w:rsid w:val="006A68AE"/>
    <w:rsid w:val="006C49E8"/>
    <w:rsid w:val="006C6192"/>
    <w:rsid w:val="006F124B"/>
    <w:rsid w:val="007022D1"/>
    <w:rsid w:val="00717305"/>
    <w:rsid w:val="0072630C"/>
    <w:rsid w:val="00727063"/>
    <w:rsid w:val="007643C4"/>
    <w:rsid w:val="0076504F"/>
    <w:rsid w:val="00766A8E"/>
    <w:rsid w:val="0077557F"/>
    <w:rsid w:val="00785D39"/>
    <w:rsid w:val="00797855"/>
    <w:rsid w:val="007B445B"/>
    <w:rsid w:val="007C1B14"/>
    <w:rsid w:val="007C62E9"/>
    <w:rsid w:val="007F7781"/>
    <w:rsid w:val="007F7A8E"/>
    <w:rsid w:val="00813E59"/>
    <w:rsid w:val="00835D15"/>
    <w:rsid w:val="008418E3"/>
    <w:rsid w:val="008529EC"/>
    <w:rsid w:val="008609BF"/>
    <w:rsid w:val="008826F1"/>
    <w:rsid w:val="0088527E"/>
    <w:rsid w:val="008A6B28"/>
    <w:rsid w:val="008B0A29"/>
    <w:rsid w:val="008B2DEE"/>
    <w:rsid w:val="008B4DC9"/>
    <w:rsid w:val="008C583E"/>
    <w:rsid w:val="009225D8"/>
    <w:rsid w:val="0093385C"/>
    <w:rsid w:val="00946591"/>
    <w:rsid w:val="00951FC5"/>
    <w:rsid w:val="00970B6E"/>
    <w:rsid w:val="009762F3"/>
    <w:rsid w:val="009816CE"/>
    <w:rsid w:val="00996F63"/>
    <w:rsid w:val="009E12AD"/>
    <w:rsid w:val="009F18C1"/>
    <w:rsid w:val="009F2D83"/>
    <w:rsid w:val="00A2400C"/>
    <w:rsid w:val="00A32261"/>
    <w:rsid w:val="00A42395"/>
    <w:rsid w:val="00A45736"/>
    <w:rsid w:val="00A5653D"/>
    <w:rsid w:val="00A61D7B"/>
    <w:rsid w:val="00A97A8F"/>
    <w:rsid w:val="00AB4044"/>
    <w:rsid w:val="00AF693C"/>
    <w:rsid w:val="00B04136"/>
    <w:rsid w:val="00B0798E"/>
    <w:rsid w:val="00B165C2"/>
    <w:rsid w:val="00B2185B"/>
    <w:rsid w:val="00B27CB4"/>
    <w:rsid w:val="00B3087C"/>
    <w:rsid w:val="00B30943"/>
    <w:rsid w:val="00B568C0"/>
    <w:rsid w:val="00B72CB9"/>
    <w:rsid w:val="00B74E74"/>
    <w:rsid w:val="00B82358"/>
    <w:rsid w:val="00B85688"/>
    <w:rsid w:val="00B96841"/>
    <w:rsid w:val="00BA2DD7"/>
    <w:rsid w:val="00BC48CC"/>
    <w:rsid w:val="00BC76D0"/>
    <w:rsid w:val="00BF6074"/>
    <w:rsid w:val="00C004D4"/>
    <w:rsid w:val="00C064AF"/>
    <w:rsid w:val="00C25FCF"/>
    <w:rsid w:val="00C32BE6"/>
    <w:rsid w:val="00C364A7"/>
    <w:rsid w:val="00C45183"/>
    <w:rsid w:val="00C46E19"/>
    <w:rsid w:val="00C60A74"/>
    <w:rsid w:val="00C9036D"/>
    <w:rsid w:val="00D01833"/>
    <w:rsid w:val="00D20B68"/>
    <w:rsid w:val="00D2744D"/>
    <w:rsid w:val="00D41D8B"/>
    <w:rsid w:val="00D52B20"/>
    <w:rsid w:val="00D633FA"/>
    <w:rsid w:val="00D67C11"/>
    <w:rsid w:val="00D83828"/>
    <w:rsid w:val="00D86D1C"/>
    <w:rsid w:val="00DB4653"/>
    <w:rsid w:val="00DB4827"/>
    <w:rsid w:val="00DB6B5B"/>
    <w:rsid w:val="00E00C4B"/>
    <w:rsid w:val="00E03656"/>
    <w:rsid w:val="00E03C30"/>
    <w:rsid w:val="00E144A3"/>
    <w:rsid w:val="00E17993"/>
    <w:rsid w:val="00E23DB9"/>
    <w:rsid w:val="00E23F9F"/>
    <w:rsid w:val="00E25198"/>
    <w:rsid w:val="00E4400E"/>
    <w:rsid w:val="00E97388"/>
    <w:rsid w:val="00EA3652"/>
    <w:rsid w:val="00EA5D30"/>
    <w:rsid w:val="00EB7193"/>
    <w:rsid w:val="00EE3451"/>
    <w:rsid w:val="00EE3E80"/>
    <w:rsid w:val="00EE6361"/>
    <w:rsid w:val="00EF0363"/>
    <w:rsid w:val="00F0429D"/>
    <w:rsid w:val="00F33E03"/>
    <w:rsid w:val="00F51EE7"/>
    <w:rsid w:val="00F54D49"/>
    <w:rsid w:val="00F7658A"/>
    <w:rsid w:val="00F77CAE"/>
    <w:rsid w:val="00F90784"/>
    <w:rsid w:val="00F912B1"/>
    <w:rsid w:val="00FB0961"/>
    <w:rsid w:val="00FB5C4D"/>
    <w:rsid w:val="00FC3FE0"/>
    <w:rsid w:val="00FE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FD14F8"/>
  <w15:docId w15:val="{06B2D3F0-819E-4636-A2E3-0A22630B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75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225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225D8"/>
    <w:rPr>
      <w:rFonts w:ascii="Times New Roman" w:hAnsi="Times New Roman"/>
      <w:b/>
      <w:sz w:val="27"/>
      <w:lang w:eastAsia="pl-PL"/>
    </w:rPr>
  </w:style>
  <w:style w:type="paragraph" w:customStyle="1" w:styleId="Default">
    <w:name w:val="Default"/>
    <w:rsid w:val="00F042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18E3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8418E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225D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7658A"/>
    <w:rPr>
      <w:b/>
    </w:rPr>
  </w:style>
  <w:style w:type="paragraph" w:styleId="Nagwek">
    <w:name w:val="header"/>
    <w:basedOn w:val="Normalny"/>
    <w:link w:val="NagwekZnak"/>
    <w:uiPriority w:val="99"/>
    <w:unhideWhenUsed/>
    <w:rsid w:val="0070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2D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2D1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93385C"/>
    <w:rPr>
      <w:i/>
      <w:iCs/>
    </w:rPr>
  </w:style>
  <w:style w:type="table" w:styleId="Tabela-Siatka">
    <w:name w:val="Table Grid"/>
    <w:basedOn w:val="Standardowy"/>
    <w:uiPriority w:val="59"/>
    <w:rsid w:val="00436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46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6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65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6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653"/>
    <w:rPr>
      <w:b/>
      <w:bCs/>
      <w:lang w:eastAsia="en-US"/>
    </w:rPr>
  </w:style>
  <w:style w:type="character" w:customStyle="1" w:styleId="q4iawc">
    <w:name w:val="q4iawc"/>
    <w:basedOn w:val="Domylnaczcionkaakapitu"/>
    <w:rsid w:val="008B0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7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aca-ibmib@amu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CD660458561439EBDADD7D4C781B9" ma:contentTypeVersion="15" ma:contentTypeDescription="Utwórz nowy dokument." ma:contentTypeScope="" ma:versionID="ecc2f7581c7650f47f1d93a68381356a">
  <xsd:schema xmlns:xsd="http://www.w3.org/2001/XMLSchema" xmlns:xs="http://www.w3.org/2001/XMLSchema" xmlns:p="http://schemas.microsoft.com/office/2006/metadata/properties" xmlns:ns1="http://schemas.microsoft.com/sharepoint/v3" xmlns:ns3="5f3c56b4-50ca-4acb-8367-968976c5f379" xmlns:ns4="47726cec-5d5e-48aa-a66f-3dd7db9be29b" targetNamespace="http://schemas.microsoft.com/office/2006/metadata/properties" ma:root="true" ma:fieldsID="14c09f32f6ea0666f5ea1cc388ac9432" ns1:_="" ns3:_="" ns4:_="">
    <xsd:import namespace="http://schemas.microsoft.com/sharepoint/v3"/>
    <xsd:import namespace="5f3c56b4-50ca-4acb-8367-968976c5f379"/>
    <xsd:import namespace="47726cec-5d5e-48aa-a66f-3dd7db9be2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c56b4-50ca-4acb-8367-968976c5f3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26cec-5d5e-48aa-a66f-3dd7db9be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55C943-48AB-48A0-95E1-659F00D8EDEF}">
  <ds:schemaRefs>
    <ds:schemaRef ds:uri="http://schemas.microsoft.com/office/2006/metadata/properties"/>
    <ds:schemaRef ds:uri="5f3c56b4-50ca-4acb-8367-968976c5f379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47726cec-5d5e-48aa-a66f-3dd7db9be29b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71BCD7-2557-4575-91A5-101167C50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3c56b4-50ca-4acb-8367-968976c5f379"/>
    <ds:schemaRef ds:uri="47726cec-5d5e-48aa-a66f-3dd7db9be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F08ED6-03DA-4F44-A881-218C793602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8402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Zimmermann</dc:creator>
  <cp:keywords/>
  <dc:description/>
  <cp:lastModifiedBy>Lucyna Antczak</cp:lastModifiedBy>
  <cp:revision>2</cp:revision>
  <cp:lastPrinted>2016-12-29T09:31:00Z</cp:lastPrinted>
  <dcterms:created xsi:type="dcterms:W3CDTF">2022-05-18T11:41:00Z</dcterms:created>
  <dcterms:modified xsi:type="dcterms:W3CDTF">2022-05-18T11:41:00Z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0x01010040BCD660458561439EBDADD7D4C781B9</vt:lpwstr>
  </property>
</Properties>
</file>