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F6C81" w:rsidRDefault="001F6C81" w:rsidP="004E63B5">
      <w:pPr>
        <w:pStyle w:val="Tytu"/>
        <w:rPr>
          <w:rFonts w:ascii="Arial" w:hAnsi="Arial" w:cs="Arial"/>
          <w:b/>
          <w:bCs/>
          <w:sz w:val="22"/>
          <w:szCs w:val="22"/>
        </w:rPr>
      </w:pPr>
    </w:p>
    <w:p w14:paraId="0A37501D" w14:textId="77777777" w:rsidR="001F6C81" w:rsidRDefault="001F6C81" w:rsidP="004E63B5">
      <w:pPr>
        <w:pStyle w:val="Tytu"/>
        <w:rPr>
          <w:rFonts w:ascii="Arial" w:hAnsi="Arial" w:cs="Arial"/>
          <w:b/>
          <w:bCs/>
          <w:sz w:val="22"/>
          <w:szCs w:val="22"/>
        </w:rPr>
      </w:pPr>
    </w:p>
    <w:p w14:paraId="5DAB6C7B" w14:textId="77777777" w:rsidR="001F6C81" w:rsidRDefault="001F6C81" w:rsidP="004E63B5">
      <w:pPr>
        <w:pStyle w:val="Tytu"/>
        <w:rPr>
          <w:rFonts w:ascii="Arial" w:hAnsi="Arial" w:cs="Arial"/>
          <w:b/>
          <w:bCs/>
          <w:sz w:val="22"/>
          <w:szCs w:val="22"/>
        </w:rPr>
      </w:pPr>
    </w:p>
    <w:p w14:paraId="02EB378F" w14:textId="77777777" w:rsidR="001F6C81" w:rsidRDefault="001F6C81" w:rsidP="004E63B5">
      <w:pPr>
        <w:pStyle w:val="Tytu"/>
        <w:rPr>
          <w:rFonts w:ascii="Arial" w:hAnsi="Arial" w:cs="Arial"/>
          <w:b/>
          <w:bCs/>
          <w:sz w:val="22"/>
          <w:szCs w:val="22"/>
        </w:rPr>
      </w:pPr>
      <w:r>
        <w:rPr>
          <w:noProof/>
        </w:rPr>
        <w:drawing>
          <wp:inline distT="0" distB="0" distL="0" distR="0" wp14:anchorId="40ABB0D9" wp14:editId="0E276652">
            <wp:extent cx="1363065" cy="923398"/>
            <wp:effectExtent l="0" t="0" r="8890" b="0"/>
            <wp:docPr id="2"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12">
                      <a:extLst>
                        <a:ext uri="{28A0092B-C50C-407E-A947-70E740481C1C}">
                          <a14:useLocalDpi xmlns:a14="http://schemas.microsoft.com/office/drawing/2010/main" val="0"/>
                        </a:ext>
                      </a:extLst>
                    </a:blip>
                    <a:stretch>
                      <a:fillRect/>
                    </a:stretch>
                  </pic:blipFill>
                  <pic:spPr>
                    <a:xfrm>
                      <a:off x="0" y="0"/>
                      <a:ext cx="1363065" cy="923398"/>
                    </a:xfrm>
                    <a:prstGeom prst="rect">
                      <a:avLst/>
                    </a:prstGeom>
                  </pic:spPr>
                </pic:pic>
              </a:graphicData>
            </a:graphic>
          </wp:inline>
        </w:drawing>
      </w:r>
      <w:r>
        <w:tab/>
      </w:r>
      <w:r>
        <w:tab/>
      </w:r>
      <w:r>
        <w:tab/>
      </w:r>
      <w:r>
        <w:tab/>
      </w:r>
      <w:r>
        <w:rPr>
          <w:noProof/>
        </w:rPr>
        <w:drawing>
          <wp:inline distT="0" distB="0" distL="0" distR="0" wp14:anchorId="354B4C4E" wp14:editId="2B8A609A">
            <wp:extent cx="986475" cy="986475"/>
            <wp:effectExtent l="0" t="0" r="4445" b="4445"/>
            <wp:docPr id="3"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13">
                      <a:extLst>
                        <a:ext uri="{28A0092B-C50C-407E-A947-70E740481C1C}">
                          <a14:useLocalDpi xmlns:a14="http://schemas.microsoft.com/office/drawing/2010/main" val="0"/>
                        </a:ext>
                      </a:extLst>
                    </a:blip>
                    <a:stretch>
                      <a:fillRect/>
                    </a:stretch>
                  </pic:blipFill>
                  <pic:spPr>
                    <a:xfrm>
                      <a:off x="0" y="0"/>
                      <a:ext cx="986475" cy="986475"/>
                    </a:xfrm>
                    <a:prstGeom prst="rect">
                      <a:avLst/>
                    </a:prstGeom>
                  </pic:spPr>
                </pic:pic>
              </a:graphicData>
            </a:graphic>
          </wp:inline>
        </w:drawing>
      </w:r>
    </w:p>
    <w:p w14:paraId="6A05A809" w14:textId="77777777" w:rsidR="001F6C81" w:rsidRDefault="001F6C81" w:rsidP="004E63B5">
      <w:pPr>
        <w:pStyle w:val="Tytu"/>
        <w:rPr>
          <w:rFonts w:ascii="Arial" w:hAnsi="Arial" w:cs="Arial"/>
          <w:b/>
          <w:bCs/>
          <w:sz w:val="22"/>
          <w:szCs w:val="22"/>
        </w:rPr>
      </w:pPr>
    </w:p>
    <w:p w14:paraId="5A39BBE3" w14:textId="77777777" w:rsidR="001F6C81" w:rsidRDefault="001F6C81" w:rsidP="004E63B5">
      <w:pPr>
        <w:pStyle w:val="Tytu"/>
        <w:rPr>
          <w:rFonts w:ascii="Arial" w:hAnsi="Arial" w:cs="Arial"/>
          <w:b/>
          <w:bCs/>
          <w:sz w:val="22"/>
          <w:szCs w:val="22"/>
        </w:rPr>
      </w:pPr>
    </w:p>
    <w:p w14:paraId="41C8F396" w14:textId="77777777" w:rsidR="001F6C81" w:rsidRDefault="001F6C81" w:rsidP="004E63B5">
      <w:pPr>
        <w:pStyle w:val="Tytu"/>
        <w:rPr>
          <w:rFonts w:ascii="Arial" w:hAnsi="Arial" w:cs="Arial"/>
          <w:b/>
          <w:bCs/>
          <w:sz w:val="22"/>
          <w:szCs w:val="22"/>
        </w:rPr>
      </w:pPr>
    </w:p>
    <w:p w14:paraId="71729BFC" w14:textId="79B0D038" w:rsidR="004E63B5" w:rsidRPr="00B044E0" w:rsidRDefault="00EC02B3" w:rsidP="005E190A">
      <w:pPr>
        <w:pStyle w:val="Tytu"/>
        <w:rPr>
          <w:rFonts w:asciiTheme="minorHAnsi" w:hAnsiTheme="minorHAnsi" w:cstheme="minorHAnsi"/>
          <w:b/>
          <w:bCs/>
          <w:sz w:val="24"/>
          <w:lang w:val="en-GB"/>
        </w:rPr>
      </w:pPr>
      <w:r w:rsidRPr="00B044E0">
        <w:rPr>
          <w:rFonts w:asciiTheme="minorHAnsi" w:hAnsiTheme="minorHAnsi" w:cstheme="minorHAnsi"/>
          <w:b/>
          <w:bCs/>
          <w:sz w:val="24"/>
          <w:lang w:val="en-GB"/>
        </w:rPr>
        <w:t xml:space="preserve">VICE-REKTOR </w:t>
      </w:r>
    </w:p>
    <w:p w14:paraId="2DB71EB7" w14:textId="1A82953D" w:rsidR="0035219A" w:rsidRPr="005E190A" w:rsidRDefault="00EC02B3" w:rsidP="005E190A">
      <w:pPr>
        <w:jc w:val="center"/>
        <w:rPr>
          <w:rFonts w:asciiTheme="minorHAnsi" w:hAnsiTheme="minorHAnsi" w:cstheme="minorHAnsi"/>
          <w:b/>
          <w:bCs/>
          <w:lang w:val="en-GB"/>
        </w:rPr>
      </w:pPr>
      <w:r w:rsidRPr="005E190A">
        <w:rPr>
          <w:rFonts w:asciiTheme="minorHAnsi" w:hAnsiTheme="minorHAnsi" w:cstheme="minorHAnsi"/>
          <w:b/>
          <w:bCs/>
          <w:lang w:val="en-GB"/>
        </w:rPr>
        <w:t>IN CHARGE OF THE SCHOOL OF NATURAL SCIENCES</w:t>
      </w:r>
      <w:r w:rsidRPr="005E190A">
        <w:rPr>
          <w:rFonts w:asciiTheme="minorHAnsi" w:hAnsiTheme="minorHAnsi" w:cstheme="minorHAnsi"/>
          <w:b/>
          <w:bCs/>
          <w:lang w:val="en-GB"/>
        </w:rPr>
        <w:br/>
        <w:t xml:space="preserve">OF THE </w:t>
      </w:r>
    </w:p>
    <w:p w14:paraId="72A3D3EC" w14:textId="57AEBD66" w:rsidR="004E63B5" w:rsidRPr="005E190A" w:rsidRDefault="004E63B5" w:rsidP="005E190A">
      <w:pPr>
        <w:pStyle w:val="Nagwek1"/>
        <w:rPr>
          <w:rFonts w:asciiTheme="minorHAnsi" w:hAnsiTheme="minorHAnsi" w:cstheme="minorHAnsi"/>
          <w:b/>
          <w:bCs/>
          <w:sz w:val="24"/>
          <w:u w:val="single"/>
          <w:lang w:val="en-GB"/>
        </w:rPr>
      </w:pPr>
      <w:r w:rsidRPr="005E190A">
        <w:rPr>
          <w:rFonts w:asciiTheme="minorHAnsi" w:hAnsiTheme="minorHAnsi" w:cstheme="minorHAnsi"/>
          <w:b/>
          <w:bCs/>
          <w:sz w:val="24"/>
          <w:lang w:val="en-GB"/>
        </w:rPr>
        <w:t>ADAMA MICKIEWICZ</w:t>
      </w:r>
      <w:r w:rsidR="00EC02B3" w:rsidRPr="005E190A">
        <w:rPr>
          <w:rFonts w:asciiTheme="minorHAnsi" w:hAnsiTheme="minorHAnsi" w:cstheme="minorHAnsi"/>
          <w:b/>
          <w:bCs/>
          <w:sz w:val="24"/>
          <w:lang w:val="en-GB"/>
        </w:rPr>
        <w:t xml:space="preserve"> UNIVERSITY IN </w:t>
      </w:r>
      <w:r w:rsidRPr="005E190A">
        <w:rPr>
          <w:rFonts w:asciiTheme="minorHAnsi" w:hAnsiTheme="minorHAnsi" w:cstheme="minorHAnsi"/>
          <w:b/>
          <w:bCs/>
          <w:sz w:val="24"/>
          <w:lang w:val="en-GB"/>
        </w:rPr>
        <w:t xml:space="preserve"> POZNA</w:t>
      </w:r>
      <w:r w:rsidR="00EC02B3" w:rsidRPr="005E190A">
        <w:rPr>
          <w:rFonts w:asciiTheme="minorHAnsi" w:hAnsiTheme="minorHAnsi" w:cstheme="minorHAnsi"/>
          <w:b/>
          <w:bCs/>
          <w:sz w:val="24"/>
          <w:u w:val="single"/>
          <w:lang w:val="en-GB"/>
        </w:rPr>
        <w:t>Ń</w:t>
      </w:r>
    </w:p>
    <w:p w14:paraId="0D0B940D" w14:textId="4DE936FD" w:rsidR="004E63B5" w:rsidRPr="005E190A" w:rsidRDefault="00EC02B3" w:rsidP="005E190A">
      <w:pPr>
        <w:jc w:val="center"/>
        <w:rPr>
          <w:rFonts w:asciiTheme="minorHAnsi" w:hAnsiTheme="minorHAnsi" w:cstheme="minorHAnsi"/>
          <w:b/>
          <w:bCs/>
          <w:lang w:val="en-GB"/>
        </w:rPr>
      </w:pPr>
      <w:r w:rsidRPr="005E190A">
        <w:rPr>
          <w:rFonts w:asciiTheme="minorHAnsi" w:hAnsiTheme="minorHAnsi" w:cstheme="minorHAnsi"/>
          <w:b/>
          <w:bCs/>
          <w:lang w:val="en-GB"/>
        </w:rPr>
        <w:t>ANNOUNCES</w:t>
      </w:r>
    </w:p>
    <w:p w14:paraId="2DC3782F" w14:textId="10D875F4" w:rsidR="004E63B5" w:rsidRPr="00B044E0" w:rsidRDefault="00EC02B3" w:rsidP="005E190A">
      <w:pPr>
        <w:jc w:val="center"/>
        <w:rPr>
          <w:rFonts w:asciiTheme="minorHAnsi" w:hAnsiTheme="minorHAnsi" w:cstheme="minorHAnsi"/>
          <w:b/>
          <w:bCs/>
          <w:lang w:val="en-GB"/>
        </w:rPr>
      </w:pPr>
      <w:r w:rsidRPr="00B044E0">
        <w:rPr>
          <w:rFonts w:asciiTheme="minorHAnsi" w:hAnsiTheme="minorHAnsi" w:cstheme="minorHAnsi"/>
          <w:b/>
          <w:bCs/>
          <w:lang w:val="en-GB"/>
        </w:rPr>
        <w:t xml:space="preserve">A </w:t>
      </w:r>
      <w:r w:rsidR="00B044E0">
        <w:rPr>
          <w:rFonts w:asciiTheme="minorHAnsi" w:hAnsiTheme="minorHAnsi" w:cstheme="minorHAnsi"/>
          <w:b/>
          <w:bCs/>
          <w:lang w:val="en-GB"/>
        </w:rPr>
        <w:t>COMPETITION</w:t>
      </w:r>
    </w:p>
    <w:p w14:paraId="0E27B00A" w14:textId="77777777" w:rsidR="00551BF6" w:rsidRPr="00B044E0" w:rsidRDefault="00551BF6">
      <w:pPr>
        <w:jc w:val="center"/>
        <w:rPr>
          <w:rFonts w:asciiTheme="minorHAnsi" w:hAnsiTheme="minorHAnsi" w:cstheme="minorHAnsi"/>
          <w:b/>
          <w:bCs/>
          <w:lang w:val="en-GB"/>
        </w:rPr>
      </w:pPr>
    </w:p>
    <w:p w14:paraId="2925A48B" w14:textId="5A5AE508" w:rsidR="0035219A" w:rsidRPr="005E190A" w:rsidRDefault="00EC02B3" w:rsidP="005E190A">
      <w:pPr>
        <w:jc w:val="center"/>
        <w:rPr>
          <w:rFonts w:asciiTheme="minorHAnsi" w:hAnsiTheme="minorHAnsi" w:cstheme="minorHAnsi"/>
          <w:b/>
          <w:bCs/>
          <w:lang w:val="en-GB"/>
        </w:rPr>
      </w:pPr>
      <w:r w:rsidRPr="005E190A">
        <w:rPr>
          <w:rFonts w:asciiTheme="minorHAnsi" w:hAnsiTheme="minorHAnsi" w:cstheme="minorHAnsi"/>
          <w:b/>
          <w:bCs/>
          <w:lang w:val="en-GB"/>
        </w:rPr>
        <w:t xml:space="preserve">For the position of Assistant Professor </w:t>
      </w:r>
    </w:p>
    <w:p w14:paraId="738610EB" w14:textId="04ABC117" w:rsidR="0037745E" w:rsidRPr="005E190A" w:rsidRDefault="00EC02B3" w:rsidP="00EC02B3">
      <w:pPr>
        <w:jc w:val="center"/>
        <w:rPr>
          <w:rFonts w:asciiTheme="minorHAnsi" w:hAnsiTheme="minorHAnsi" w:cstheme="minorHAnsi"/>
          <w:b/>
          <w:bCs/>
          <w:lang w:val="en-GB"/>
        </w:rPr>
      </w:pPr>
      <w:r w:rsidRPr="005E190A">
        <w:rPr>
          <w:rFonts w:asciiTheme="minorHAnsi" w:hAnsiTheme="minorHAnsi" w:cstheme="minorHAnsi"/>
          <w:b/>
          <w:bCs/>
          <w:lang w:val="en-GB"/>
        </w:rPr>
        <w:t xml:space="preserve">At the Faculty of Geographical and Geological Sciences </w:t>
      </w:r>
    </w:p>
    <w:p w14:paraId="4C1B2F59" w14:textId="77777777" w:rsidR="00EC02B3" w:rsidRPr="005E190A" w:rsidRDefault="00EC02B3" w:rsidP="00EC02B3">
      <w:pPr>
        <w:jc w:val="center"/>
        <w:rPr>
          <w:rFonts w:asciiTheme="minorHAnsi" w:hAnsiTheme="minorHAnsi" w:cstheme="minorHAnsi"/>
          <w:i/>
          <w:lang w:val="en-GB"/>
        </w:rPr>
      </w:pPr>
    </w:p>
    <w:p w14:paraId="3C26333B" w14:textId="4EC6DD96" w:rsidR="005E700C" w:rsidRPr="005E190A" w:rsidRDefault="005E700C" w:rsidP="005E700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GB"/>
        </w:rPr>
      </w:pPr>
      <w:r w:rsidRPr="005E190A">
        <w:rPr>
          <w:rFonts w:asciiTheme="minorHAnsi" w:hAnsiTheme="minorHAnsi" w:cstheme="minorHAnsi"/>
          <w:b/>
          <w:bCs/>
          <w:lang w:val="en-GB"/>
        </w:rPr>
        <w:t>Basic Information</w:t>
      </w:r>
    </w:p>
    <w:p w14:paraId="2F0B3837" w14:textId="603A519B" w:rsidR="005E700C" w:rsidRPr="005E190A" w:rsidRDefault="005E700C" w:rsidP="005E700C">
      <w:pPr>
        <w:rPr>
          <w:rFonts w:asciiTheme="minorHAnsi" w:hAnsiTheme="minorHAnsi" w:cstheme="minorHAnsi"/>
          <w:lang w:val="en-GB"/>
        </w:rPr>
      </w:pPr>
    </w:p>
    <w:p w14:paraId="5C7856A4" w14:textId="1572C7CC" w:rsidR="005E700C" w:rsidRPr="005E190A" w:rsidRDefault="00B044E0" w:rsidP="00C20B03">
      <w:pPr>
        <w:pStyle w:val="NormalnyWeb"/>
        <w:numPr>
          <w:ilvl w:val="0"/>
          <w:numId w:val="1"/>
        </w:numPr>
        <w:rPr>
          <w:rFonts w:asciiTheme="minorHAnsi" w:hAnsiTheme="minorHAnsi" w:cstheme="minorHAnsi"/>
          <w:lang w:val="en-GB"/>
        </w:rPr>
      </w:pPr>
      <w:r>
        <w:rPr>
          <w:rStyle w:val="Pogrubienie"/>
          <w:rFonts w:asciiTheme="minorHAnsi" w:hAnsiTheme="minorHAnsi" w:cstheme="minorHAnsi"/>
          <w:lang w:val="en-GB"/>
        </w:rPr>
        <w:t>Competition</w:t>
      </w:r>
      <w:r w:rsidR="005E700C" w:rsidRPr="005E190A">
        <w:rPr>
          <w:rStyle w:val="Pogrubienie"/>
          <w:rFonts w:asciiTheme="minorHAnsi" w:hAnsiTheme="minorHAnsi" w:cstheme="minorHAnsi"/>
          <w:lang w:val="en-GB"/>
        </w:rPr>
        <w:t xml:space="preserve"> reference number</w:t>
      </w:r>
      <w:r w:rsidR="005E700C" w:rsidRPr="005E190A">
        <w:rPr>
          <w:rFonts w:asciiTheme="minorHAnsi" w:hAnsiTheme="minorHAnsi" w:cstheme="minorHAnsi"/>
          <w:lang w:val="en-GB"/>
        </w:rPr>
        <w:t>: konkurs_1</w:t>
      </w:r>
      <w:r w:rsidR="00453BC0">
        <w:rPr>
          <w:rFonts w:asciiTheme="minorHAnsi" w:hAnsiTheme="minorHAnsi" w:cstheme="minorHAnsi"/>
          <w:lang w:val="en-GB"/>
        </w:rPr>
        <w:t>8</w:t>
      </w:r>
      <w:r w:rsidR="005E700C" w:rsidRPr="005E190A">
        <w:rPr>
          <w:rFonts w:asciiTheme="minorHAnsi" w:hAnsiTheme="minorHAnsi" w:cstheme="minorHAnsi"/>
          <w:lang w:val="en-GB"/>
        </w:rPr>
        <w:t>_WNGiG_1_2024</w:t>
      </w:r>
    </w:p>
    <w:p w14:paraId="0FA0C86B" w14:textId="2ADD4A65" w:rsidR="005E700C" w:rsidRPr="005E190A" w:rsidRDefault="00174BED" w:rsidP="00C20B03">
      <w:pPr>
        <w:pStyle w:val="NormalnyWeb"/>
        <w:numPr>
          <w:ilvl w:val="0"/>
          <w:numId w:val="1"/>
        </w:numPr>
        <w:rPr>
          <w:rFonts w:asciiTheme="minorHAnsi" w:hAnsiTheme="minorHAnsi" w:cstheme="minorHAnsi"/>
          <w:lang w:val="en-GB"/>
        </w:rPr>
      </w:pPr>
      <w:r>
        <w:rPr>
          <w:rStyle w:val="Pogrubienie"/>
          <w:rFonts w:asciiTheme="minorHAnsi" w:hAnsiTheme="minorHAnsi" w:cstheme="minorHAnsi"/>
          <w:lang w:val="en-GB"/>
        </w:rPr>
        <w:t xml:space="preserve">Research discipline </w:t>
      </w:r>
      <w:r w:rsidR="00B044E0">
        <w:rPr>
          <w:rStyle w:val="Pogrubienie"/>
          <w:rFonts w:asciiTheme="minorHAnsi" w:hAnsiTheme="minorHAnsi" w:cstheme="minorHAnsi"/>
          <w:lang w:val="en-GB"/>
        </w:rPr>
        <w:t>(r</w:t>
      </w:r>
      <w:r w:rsidR="005E700C" w:rsidRPr="005E190A">
        <w:rPr>
          <w:rStyle w:val="Pogrubienie"/>
          <w:rFonts w:asciiTheme="minorHAnsi" w:hAnsiTheme="minorHAnsi" w:cstheme="minorHAnsi"/>
          <w:lang w:val="en-GB"/>
        </w:rPr>
        <w:t>esearch field</w:t>
      </w:r>
      <w:r w:rsidR="00B044E0">
        <w:rPr>
          <w:rStyle w:val="Pogrubienie"/>
          <w:rFonts w:asciiTheme="minorHAnsi" w:hAnsiTheme="minorHAnsi" w:cstheme="minorHAnsi"/>
          <w:lang w:val="en-GB"/>
        </w:rPr>
        <w:t>)</w:t>
      </w:r>
      <w:r w:rsidR="005E700C" w:rsidRPr="005E190A">
        <w:rPr>
          <w:rFonts w:asciiTheme="minorHAnsi" w:hAnsiTheme="minorHAnsi" w:cstheme="minorHAnsi"/>
          <w:lang w:val="en-GB"/>
        </w:rPr>
        <w:t>: Earth and Environmental Sciences (Geology)</w:t>
      </w:r>
    </w:p>
    <w:p w14:paraId="2635677F" w14:textId="3BDDB21D" w:rsidR="005E700C" w:rsidRPr="005E190A" w:rsidRDefault="00B044E0" w:rsidP="00C20B03">
      <w:pPr>
        <w:pStyle w:val="NormalnyWeb"/>
        <w:numPr>
          <w:ilvl w:val="0"/>
          <w:numId w:val="1"/>
        </w:numPr>
        <w:rPr>
          <w:rFonts w:asciiTheme="minorHAnsi" w:hAnsiTheme="minorHAnsi" w:cstheme="minorHAnsi"/>
          <w:lang w:val="en-GB"/>
        </w:rPr>
      </w:pPr>
      <w:r>
        <w:rPr>
          <w:rStyle w:val="Pogrubienie"/>
          <w:rFonts w:asciiTheme="minorHAnsi" w:hAnsiTheme="minorHAnsi" w:cstheme="minorHAnsi"/>
          <w:lang w:val="en-GB"/>
        </w:rPr>
        <w:t>Number of work hours per week including a task-based work schedule (if applicable)</w:t>
      </w:r>
      <w:r w:rsidR="005E700C" w:rsidRPr="005E190A">
        <w:rPr>
          <w:rFonts w:asciiTheme="minorHAnsi" w:hAnsiTheme="minorHAnsi" w:cstheme="minorHAnsi"/>
          <w:lang w:val="en-GB"/>
        </w:rPr>
        <w:t>: Full-time (40 hours per week)</w:t>
      </w:r>
    </w:p>
    <w:p w14:paraId="69D03692" w14:textId="0B0E1822" w:rsidR="005E700C" w:rsidRPr="0014685A" w:rsidRDefault="005E700C" w:rsidP="00C20B03">
      <w:pPr>
        <w:pStyle w:val="NormalnyWeb"/>
        <w:numPr>
          <w:ilvl w:val="0"/>
          <w:numId w:val="1"/>
        </w:numPr>
        <w:rPr>
          <w:rFonts w:asciiTheme="minorHAnsi" w:hAnsiTheme="minorHAnsi" w:cstheme="minorHAnsi"/>
          <w:lang w:val="en-GB"/>
        </w:rPr>
      </w:pPr>
      <w:r w:rsidRPr="005E190A">
        <w:rPr>
          <w:rStyle w:val="Pogrubienie"/>
          <w:rFonts w:asciiTheme="minorHAnsi" w:hAnsiTheme="minorHAnsi" w:cstheme="minorHAnsi"/>
          <w:lang w:val="en-GB"/>
        </w:rPr>
        <w:t xml:space="preserve">Type of </w:t>
      </w:r>
      <w:r w:rsidR="00B044E0">
        <w:rPr>
          <w:rStyle w:val="Pogrubienie"/>
          <w:rFonts w:asciiTheme="minorHAnsi" w:hAnsiTheme="minorHAnsi" w:cstheme="minorHAnsi"/>
          <w:lang w:val="en-GB"/>
        </w:rPr>
        <w:t xml:space="preserve">employment </w:t>
      </w:r>
      <w:r w:rsidRPr="005E190A">
        <w:rPr>
          <w:rStyle w:val="Pogrubienie"/>
          <w:rFonts w:asciiTheme="minorHAnsi" w:hAnsiTheme="minorHAnsi" w:cstheme="minorHAnsi"/>
          <w:lang w:val="en-GB"/>
        </w:rPr>
        <w:t>contract</w:t>
      </w:r>
      <w:r w:rsidR="00B044E0">
        <w:rPr>
          <w:rStyle w:val="Pogrubienie"/>
          <w:rFonts w:asciiTheme="minorHAnsi" w:hAnsiTheme="minorHAnsi" w:cstheme="minorHAnsi"/>
          <w:lang w:val="en-GB"/>
        </w:rPr>
        <w:t xml:space="preserve"> and expected duration of employment, i.e.: permanent/temporary/fixed-term contract for …year/…years</w:t>
      </w:r>
      <w:r w:rsidRPr="005E190A">
        <w:rPr>
          <w:rFonts w:asciiTheme="minorHAnsi" w:hAnsiTheme="minorHAnsi" w:cstheme="minorHAnsi"/>
          <w:lang w:val="en-GB"/>
        </w:rPr>
        <w:t xml:space="preserve">: Fixed-term </w:t>
      </w:r>
      <w:r w:rsidRPr="0014685A">
        <w:rPr>
          <w:rFonts w:asciiTheme="minorHAnsi" w:hAnsiTheme="minorHAnsi" w:cstheme="minorHAnsi"/>
          <w:lang w:val="en-GB"/>
        </w:rPr>
        <w:t xml:space="preserve">employment contract from </w:t>
      </w:r>
      <w:r w:rsidR="007943AF" w:rsidRPr="0014685A">
        <w:rPr>
          <w:rFonts w:asciiTheme="minorHAnsi" w:hAnsiTheme="minorHAnsi" w:cstheme="minorHAnsi"/>
          <w:lang w:val="en-GB"/>
        </w:rPr>
        <w:t>01.02</w:t>
      </w:r>
      <w:r w:rsidRPr="0014685A">
        <w:rPr>
          <w:rFonts w:asciiTheme="minorHAnsi" w:hAnsiTheme="minorHAnsi" w:cstheme="minorHAnsi"/>
          <w:lang w:val="en-GB"/>
        </w:rPr>
        <w:t xml:space="preserve">.2025 to </w:t>
      </w:r>
      <w:r w:rsidR="008039CD" w:rsidRPr="0014685A">
        <w:rPr>
          <w:rFonts w:asciiTheme="minorHAnsi" w:hAnsiTheme="minorHAnsi" w:cstheme="minorHAnsi"/>
          <w:lang w:val="en-GB"/>
        </w:rPr>
        <w:t>30.09.2027</w:t>
      </w:r>
      <w:r w:rsidRPr="0014685A">
        <w:rPr>
          <w:rFonts w:asciiTheme="minorHAnsi" w:hAnsiTheme="minorHAnsi" w:cstheme="minorHAnsi"/>
          <w:lang w:val="en-GB"/>
        </w:rPr>
        <w:t xml:space="preserve"> with the possibility of extension.</w:t>
      </w:r>
    </w:p>
    <w:p w14:paraId="73CA6B28" w14:textId="35F43966" w:rsidR="005E700C" w:rsidRPr="0014685A" w:rsidRDefault="00B044E0" w:rsidP="00C20B03">
      <w:pPr>
        <w:pStyle w:val="NormalnyWeb"/>
        <w:numPr>
          <w:ilvl w:val="0"/>
          <w:numId w:val="1"/>
        </w:numPr>
        <w:rPr>
          <w:rFonts w:asciiTheme="minorHAnsi" w:hAnsiTheme="minorHAnsi" w:cstheme="minorHAnsi"/>
        </w:rPr>
      </w:pPr>
      <w:r w:rsidRPr="0014685A">
        <w:rPr>
          <w:rStyle w:val="Pogrubienie"/>
          <w:rFonts w:asciiTheme="minorHAnsi" w:hAnsiTheme="minorHAnsi" w:cstheme="minorHAnsi"/>
        </w:rPr>
        <w:t>Anticipated</w:t>
      </w:r>
      <w:r w:rsidR="005E700C" w:rsidRPr="0014685A">
        <w:rPr>
          <w:rStyle w:val="Pogrubienie"/>
          <w:rFonts w:asciiTheme="minorHAnsi" w:hAnsiTheme="minorHAnsi" w:cstheme="minorHAnsi"/>
        </w:rPr>
        <w:t xml:space="preserve"> job starting date</w:t>
      </w:r>
      <w:r w:rsidR="005E700C" w:rsidRPr="0014685A">
        <w:rPr>
          <w:rFonts w:asciiTheme="minorHAnsi" w:hAnsiTheme="minorHAnsi" w:cstheme="minorHAnsi"/>
        </w:rPr>
        <w:t xml:space="preserve">: </w:t>
      </w:r>
      <w:r w:rsidR="007943AF" w:rsidRPr="0014685A">
        <w:rPr>
          <w:rFonts w:asciiTheme="minorHAnsi" w:hAnsiTheme="minorHAnsi" w:cstheme="minorHAnsi"/>
        </w:rPr>
        <w:t>01.02</w:t>
      </w:r>
      <w:r w:rsidR="005E700C" w:rsidRPr="0014685A">
        <w:rPr>
          <w:rFonts w:asciiTheme="minorHAnsi" w:hAnsiTheme="minorHAnsi" w:cstheme="minorHAnsi"/>
        </w:rPr>
        <w:t>.2025</w:t>
      </w:r>
    </w:p>
    <w:p w14:paraId="377DE1DB" w14:textId="57B908BA" w:rsidR="005E700C" w:rsidRPr="0014685A" w:rsidRDefault="005E700C" w:rsidP="00C20B03">
      <w:pPr>
        <w:pStyle w:val="NormalnyWeb"/>
        <w:numPr>
          <w:ilvl w:val="0"/>
          <w:numId w:val="1"/>
        </w:numPr>
        <w:rPr>
          <w:rFonts w:asciiTheme="minorHAnsi" w:hAnsiTheme="minorHAnsi" w:cstheme="minorHAnsi"/>
          <w:lang w:val="en-GB"/>
        </w:rPr>
      </w:pPr>
      <w:r w:rsidRPr="0014685A">
        <w:rPr>
          <w:rStyle w:val="Pogrubienie"/>
          <w:rFonts w:asciiTheme="minorHAnsi" w:hAnsiTheme="minorHAnsi" w:cstheme="minorHAnsi"/>
          <w:lang w:val="en-GB"/>
        </w:rPr>
        <w:t>Work</w:t>
      </w:r>
      <w:r w:rsidR="00B044E0" w:rsidRPr="0014685A">
        <w:rPr>
          <w:rStyle w:val="Pogrubienie"/>
          <w:rFonts w:asciiTheme="minorHAnsi" w:hAnsiTheme="minorHAnsi" w:cstheme="minorHAnsi"/>
          <w:lang w:val="en-GB"/>
        </w:rPr>
        <w:t>place</w:t>
      </w:r>
      <w:r w:rsidR="00174BED" w:rsidRPr="0014685A">
        <w:rPr>
          <w:rStyle w:val="Pogrubienie"/>
          <w:rFonts w:asciiTheme="minorHAnsi" w:hAnsiTheme="minorHAnsi" w:cstheme="minorHAnsi"/>
          <w:lang w:val="en-GB"/>
        </w:rPr>
        <w:t xml:space="preserve"> location</w:t>
      </w:r>
      <w:r w:rsidRPr="0014685A">
        <w:rPr>
          <w:rFonts w:asciiTheme="minorHAnsi" w:hAnsiTheme="minorHAnsi" w:cstheme="minorHAnsi"/>
          <w:lang w:val="en-GB"/>
        </w:rPr>
        <w:t>: Collegium Geologicum, B. Krygowskiego 10, 61-680 Poznań</w:t>
      </w:r>
    </w:p>
    <w:p w14:paraId="734E6001" w14:textId="002704BA" w:rsidR="005E700C" w:rsidRPr="0014685A" w:rsidRDefault="005E700C" w:rsidP="00C20B03">
      <w:pPr>
        <w:pStyle w:val="NormalnyWeb"/>
        <w:numPr>
          <w:ilvl w:val="0"/>
          <w:numId w:val="1"/>
        </w:numPr>
        <w:rPr>
          <w:rFonts w:asciiTheme="minorHAnsi" w:hAnsiTheme="minorHAnsi" w:cstheme="minorHAnsi"/>
          <w:lang w:val="en-GB"/>
        </w:rPr>
      </w:pPr>
      <w:r w:rsidRPr="0014685A">
        <w:rPr>
          <w:rStyle w:val="Pogrubienie"/>
          <w:rFonts w:asciiTheme="minorHAnsi" w:hAnsiTheme="minorHAnsi" w:cstheme="minorHAnsi"/>
          <w:lang w:val="en-GB"/>
        </w:rPr>
        <w:t xml:space="preserve">Application Deadline and </w:t>
      </w:r>
      <w:r w:rsidR="00B044E0" w:rsidRPr="0014685A">
        <w:rPr>
          <w:rStyle w:val="Pogrubienie"/>
          <w:rFonts w:asciiTheme="minorHAnsi" w:hAnsiTheme="minorHAnsi" w:cstheme="minorHAnsi"/>
          <w:lang w:val="en-GB"/>
        </w:rPr>
        <w:t>process</w:t>
      </w:r>
      <w:r w:rsidRPr="0014685A">
        <w:rPr>
          <w:rFonts w:asciiTheme="minorHAnsi" w:hAnsiTheme="minorHAnsi" w:cstheme="minorHAnsi"/>
          <w:lang w:val="en-GB"/>
        </w:rPr>
        <w:t>:</w:t>
      </w:r>
    </w:p>
    <w:p w14:paraId="20C5F137" w14:textId="269A7F81" w:rsidR="005E700C" w:rsidRPr="0014685A" w:rsidRDefault="005E700C" w:rsidP="00C20B03">
      <w:pPr>
        <w:numPr>
          <w:ilvl w:val="1"/>
          <w:numId w:val="1"/>
        </w:numPr>
        <w:spacing w:before="100" w:beforeAutospacing="1" w:after="100" w:afterAutospacing="1"/>
        <w:rPr>
          <w:rFonts w:asciiTheme="minorHAnsi" w:hAnsiTheme="minorHAnsi" w:cstheme="minorHAnsi"/>
        </w:rPr>
      </w:pPr>
      <w:r w:rsidRPr="0014685A">
        <w:rPr>
          <w:rStyle w:val="Pogrubienie"/>
          <w:rFonts w:asciiTheme="minorHAnsi" w:hAnsiTheme="minorHAnsi" w:cstheme="minorHAnsi"/>
        </w:rPr>
        <w:t>Deadline</w:t>
      </w:r>
      <w:r w:rsidRPr="0014685A">
        <w:rPr>
          <w:rFonts w:asciiTheme="minorHAnsi" w:hAnsiTheme="minorHAnsi" w:cstheme="minorHAnsi"/>
        </w:rPr>
        <w:t xml:space="preserve">: </w:t>
      </w:r>
      <w:r w:rsidR="007943AF" w:rsidRPr="0014685A">
        <w:rPr>
          <w:rFonts w:asciiTheme="minorHAnsi" w:hAnsiTheme="minorHAnsi" w:cstheme="minorHAnsi"/>
        </w:rPr>
        <w:t>08.12</w:t>
      </w:r>
      <w:r w:rsidRPr="0014685A">
        <w:rPr>
          <w:rFonts w:asciiTheme="minorHAnsi" w:hAnsiTheme="minorHAnsi" w:cstheme="minorHAnsi"/>
        </w:rPr>
        <w:t>.2024</w:t>
      </w:r>
    </w:p>
    <w:p w14:paraId="64C37F5A" w14:textId="77777777" w:rsidR="005E700C" w:rsidRPr="005E190A" w:rsidRDefault="005E700C" w:rsidP="00C20B03">
      <w:pPr>
        <w:numPr>
          <w:ilvl w:val="1"/>
          <w:numId w:val="1"/>
        </w:numPr>
        <w:spacing w:before="100" w:beforeAutospacing="1" w:after="100" w:afterAutospacing="1"/>
        <w:rPr>
          <w:rFonts w:asciiTheme="minorHAnsi" w:hAnsiTheme="minorHAnsi" w:cstheme="minorHAnsi"/>
        </w:rPr>
      </w:pPr>
      <w:r w:rsidRPr="005E190A">
        <w:rPr>
          <w:rStyle w:val="Pogrubienie"/>
          <w:rFonts w:asciiTheme="minorHAnsi" w:hAnsiTheme="minorHAnsi" w:cstheme="minorHAnsi"/>
        </w:rPr>
        <w:t>How to Apply</w:t>
      </w:r>
      <w:r w:rsidRPr="005E190A">
        <w:rPr>
          <w:rFonts w:asciiTheme="minorHAnsi" w:hAnsiTheme="minorHAnsi" w:cstheme="minorHAnsi"/>
        </w:rPr>
        <w:t>:</w:t>
      </w:r>
      <w:bookmarkStart w:id="0" w:name="_GoBack"/>
      <w:bookmarkEnd w:id="0"/>
    </w:p>
    <w:p w14:paraId="3AF99EA0" w14:textId="0AC97479" w:rsidR="005E700C" w:rsidRPr="005E190A" w:rsidRDefault="00A47F9B" w:rsidP="00C20B03">
      <w:pPr>
        <w:numPr>
          <w:ilvl w:val="2"/>
          <w:numId w:val="1"/>
        </w:numPr>
        <w:spacing w:before="100" w:beforeAutospacing="1" w:after="100" w:afterAutospacing="1"/>
        <w:rPr>
          <w:rFonts w:asciiTheme="minorHAnsi" w:hAnsiTheme="minorHAnsi" w:cstheme="minorHAnsi"/>
          <w:lang w:val="en-GB"/>
        </w:rPr>
      </w:pPr>
      <w:r w:rsidRPr="005E190A">
        <w:rPr>
          <w:rStyle w:val="Pogrubienie"/>
          <w:rFonts w:asciiTheme="minorHAnsi" w:hAnsiTheme="minorHAnsi" w:cstheme="minorHAnsi"/>
          <w:lang w:val="en-GB"/>
        </w:rPr>
        <w:t>Paper application</w:t>
      </w:r>
      <w:r w:rsidR="005E700C" w:rsidRPr="005E190A">
        <w:rPr>
          <w:rFonts w:asciiTheme="minorHAnsi" w:hAnsiTheme="minorHAnsi" w:cstheme="minorHAnsi"/>
          <w:lang w:val="en-GB"/>
        </w:rPr>
        <w:t xml:space="preserve">: Faculty of Geographical and Geological Sciences Administration Office, Adam Mickiewicz University in Poznań, Room 011 (address: 60-680 Poznań, Bogumiła Krygowskiego 10), with </w:t>
      </w:r>
      <w:r w:rsidRPr="005E190A">
        <w:rPr>
          <w:rFonts w:asciiTheme="minorHAnsi" w:hAnsiTheme="minorHAnsi" w:cstheme="minorHAnsi"/>
          <w:lang w:val="en-GB"/>
        </w:rPr>
        <w:t>annotation</w:t>
      </w:r>
      <w:r w:rsidR="005E700C" w:rsidRPr="005E190A">
        <w:rPr>
          <w:rFonts w:asciiTheme="minorHAnsi" w:hAnsiTheme="minorHAnsi" w:cstheme="minorHAnsi"/>
          <w:lang w:val="en-GB"/>
        </w:rPr>
        <w:t>: konkurs_1</w:t>
      </w:r>
      <w:r w:rsidR="00453BC0">
        <w:rPr>
          <w:rFonts w:asciiTheme="minorHAnsi" w:hAnsiTheme="minorHAnsi" w:cstheme="minorHAnsi"/>
          <w:lang w:val="en-GB"/>
        </w:rPr>
        <w:t>8</w:t>
      </w:r>
      <w:r w:rsidR="005E700C" w:rsidRPr="005E190A">
        <w:rPr>
          <w:rFonts w:asciiTheme="minorHAnsi" w:hAnsiTheme="minorHAnsi" w:cstheme="minorHAnsi"/>
          <w:lang w:val="en-GB"/>
        </w:rPr>
        <w:t>_WNGiG_1_2024</w:t>
      </w:r>
    </w:p>
    <w:p w14:paraId="15472E6E" w14:textId="4751ADE9" w:rsidR="005E700C" w:rsidRPr="005E190A" w:rsidRDefault="00A47F9B" w:rsidP="00C20B03">
      <w:pPr>
        <w:numPr>
          <w:ilvl w:val="2"/>
          <w:numId w:val="1"/>
        </w:numPr>
        <w:spacing w:before="100" w:beforeAutospacing="1" w:after="100" w:afterAutospacing="1"/>
        <w:rPr>
          <w:rFonts w:asciiTheme="minorHAnsi" w:hAnsiTheme="minorHAnsi" w:cstheme="minorHAnsi"/>
          <w:lang w:val="en-GB"/>
        </w:rPr>
      </w:pPr>
      <w:r w:rsidRPr="005E190A">
        <w:rPr>
          <w:rStyle w:val="Pogrubienie"/>
          <w:rFonts w:asciiTheme="minorHAnsi" w:hAnsiTheme="minorHAnsi" w:cstheme="minorHAnsi"/>
          <w:lang w:val="en-GB"/>
        </w:rPr>
        <w:t>Electronic application</w:t>
      </w:r>
      <w:r w:rsidR="005E700C" w:rsidRPr="005E190A">
        <w:rPr>
          <w:rFonts w:asciiTheme="minorHAnsi" w:hAnsiTheme="minorHAnsi" w:cstheme="minorHAnsi"/>
          <w:lang w:val="en-GB"/>
        </w:rPr>
        <w:t>: wngig@amu.edu.pl, with the subject line: konkurs_1</w:t>
      </w:r>
      <w:r w:rsidR="00453BC0">
        <w:rPr>
          <w:rFonts w:asciiTheme="minorHAnsi" w:hAnsiTheme="minorHAnsi" w:cstheme="minorHAnsi"/>
          <w:lang w:val="en-GB"/>
        </w:rPr>
        <w:t>8</w:t>
      </w:r>
      <w:r w:rsidR="005E700C" w:rsidRPr="005E190A">
        <w:rPr>
          <w:rFonts w:asciiTheme="minorHAnsi" w:hAnsiTheme="minorHAnsi" w:cstheme="minorHAnsi"/>
          <w:lang w:val="en-GB"/>
        </w:rPr>
        <w:t>_WNGiG_1_2024</w:t>
      </w:r>
    </w:p>
    <w:p w14:paraId="66CCDE51" w14:textId="7778EBB8" w:rsidR="005E700C" w:rsidRPr="005E190A" w:rsidRDefault="00174BED" w:rsidP="00C20B03">
      <w:pPr>
        <w:pStyle w:val="NormalnyWeb"/>
        <w:numPr>
          <w:ilvl w:val="0"/>
          <w:numId w:val="1"/>
        </w:numPr>
        <w:rPr>
          <w:rFonts w:asciiTheme="minorHAnsi" w:hAnsiTheme="minorHAnsi" w:cstheme="minorHAnsi"/>
        </w:rPr>
      </w:pPr>
      <w:r w:rsidRPr="005E190A">
        <w:rPr>
          <w:rStyle w:val="Pogrubienie"/>
          <w:rFonts w:asciiTheme="minorHAnsi" w:hAnsiTheme="minorHAnsi" w:cstheme="minorHAnsi"/>
        </w:rPr>
        <w:t>Required documents</w:t>
      </w:r>
      <w:r w:rsidR="005E700C" w:rsidRPr="005E190A">
        <w:rPr>
          <w:rFonts w:asciiTheme="minorHAnsi" w:hAnsiTheme="minorHAnsi" w:cstheme="minorHAnsi"/>
        </w:rPr>
        <w:t>:</w:t>
      </w:r>
    </w:p>
    <w:p w14:paraId="5C79B7A5" w14:textId="77777777" w:rsidR="005E700C" w:rsidRPr="005E190A" w:rsidRDefault="005E700C" w:rsidP="00C20B03">
      <w:pPr>
        <w:pStyle w:val="Akapitzlist"/>
        <w:numPr>
          <w:ilvl w:val="1"/>
          <w:numId w:val="1"/>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Application letter (cover letter) addressed to the Vice-Rector announcing the competition;</w:t>
      </w:r>
    </w:p>
    <w:p w14:paraId="44871633" w14:textId="77777777" w:rsidR="005E700C" w:rsidRPr="005E190A" w:rsidRDefault="005E700C" w:rsidP="00C20B03">
      <w:pPr>
        <w:pStyle w:val="Akapitzlist"/>
        <w:numPr>
          <w:ilvl w:val="1"/>
          <w:numId w:val="1"/>
        </w:numPr>
        <w:spacing w:before="100" w:beforeAutospacing="1" w:after="100" w:afterAutospacing="1"/>
        <w:rPr>
          <w:rFonts w:asciiTheme="minorHAnsi" w:hAnsiTheme="minorHAnsi" w:cstheme="minorHAnsi"/>
        </w:rPr>
      </w:pPr>
      <w:r w:rsidRPr="005E190A">
        <w:rPr>
          <w:rFonts w:asciiTheme="minorHAnsi" w:hAnsiTheme="minorHAnsi" w:cstheme="minorHAnsi"/>
        </w:rPr>
        <w:t>Curriculum Vitae;</w:t>
      </w:r>
    </w:p>
    <w:p w14:paraId="0D6B7387" w14:textId="77777777" w:rsidR="005E700C" w:rsidRPr="005E190A" w:rsidRDefault="005E700C" w:rsidP="00C20B03">
      <w:pPr>
        <w:pStyle w:val="Akapitzlist"/>
        <w:numPr>
          <w:ilvl w:val="1"/>
          <w:numId w:val="1"/>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 xml:space="preserve">Diplomas or certificates issued by universities confirming education and academic degrees or titles (for degrees obtained abroad, documents must meet the equivalence criteria specified in Article 328 of the Higher Education </w:t>
      </w:r>
      <w:r w:rsidRPr="005E190A">
        <w:rPr>
          <w:rFonts w:asciiTheme="minorHAnsi" w:hAnsiTheme="minorHAnsi" w:cstheme="minorHAnsi"/>
          <w:lang w:val="en-GB"/>
        </w:rPr>
        <w:lastRenderedPageBreak/>
        <w:t>and Science Act of July 20, 2018 (Journal of Laws of 2023, item 742, as amended));</w:t>
      </w:r>
    </w:p>
    <w:p w14:paraId="6E3BC314" w14:textId="77777777" w:rsidR="005E700C" w:rsidRPr="005E190A" w:rsidRDefault="005E700C" w:rsidP="00C20B03">
      <w:pPr>
        <w:pStyle w:val="Akapitzlist"/>
        <w:numPr>
          <w:ilvl w:val="1"/>
          <w:numId w:val="1"/>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Information on research, teaching, and organizational achievements. These should include, among others: a list of scientific publications, copies of three publications considered the most important in the candidate's portfolio, a list of obtained research grants (grant numbers and amounts received), a list of previously conducted university-level teaching;</w:t>
      </w:r>
    </w:p>
    <w:p w14:paraId="05B7C996" w14:textId="77777777" w:rsidR="005E700C" w:rsidRPr="005E190A" w:rsidRDefault="005E700C" w:rsidP="00C20B03">
      <w:pPr>
        <w:pStyle w:val="Akapitzlist"/>
        <w:numPr>
          <w:ilvl w:val="1"/>
          <w:numId w:val="1"/>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Description of the most significant scientific achievement (maximum 2 pages);</w:t>
      </w:r>
    </w:p>
    <w:p w14:paraId="76BD2195" w14:textId="77777777" w:rsidR="005E700C" w:rsidRPr="005E190A" w:rsidRDefault="005E700C" w:rsidP="00C20B03">
      <w:pPr>
        <w:pStyle w:val="Akapitzlist"/>
        <w:numPr>
          <w:ilvl w:val="1"/>
          <w:numId w:val="1"/>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A research project (up to 5 pages including references) planned for a 2-year period, covering: the research problem, objectives, methods, and expected outcomes. The project should also include information on costs and planned funding sources;</w:t>
      </w:r>
    </w:p>
    <w:p w14:paraId="50BE43C5" w14:textId="32B34492" w:rsidR="005E700C" w:rsidRPr="005E190A" w:rsidRDefault="005E700C" w:rsidP="00C20B03">
      <w:pPr>
        <w:pStyle w:val="Akapitzlist"/>
        <w:numPr>
          <w:ilvl w:val="1"/>
          <w:numId w:val="1"/>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 xml:space="preserve">Recordings of two 15-minute lectures </w:t>
      </w:r>
      <w:r w:rsidRPr="00453BC0">
        <w:rPr>
          <w:rFonts w:asciiTheme="minorHAnsi" w:hAnsiTheme="minorHAnsi" w:cstheme="minorHAnsi"/>
          <w:lang w:val="en-GB"/>
        </w:rPr>
        <w:t>(</w:t>
      </w:r>
      <w:r w:rsidR="00B044E0" w:rsidRPr="00453BC0">
        <w:rPr>
          <w:rFonts w:asciiTheme="minorHAnsi" w:hAnsiTheme="minorHAnsi" w:cstheme="minorHAnsi"/>
          <w:lang w:val="en-GB"/>
        </w:rPr>
        <w:t xml:space="preserve">One recording </w:t>
      </w:r>
      <w:r w:rsidR="00174BED" w:rsidRPr="00453BC0">
        <w:rPr>
          <w:rFonts w:asciiTheme="minorHAnsi" w:hAnsiTheme="minorHAnsi" w:cstheme="minorHAnsi"/>
          <w:lang w:val="en-GB"/>
        </w:rPr>
        <w:t xml:space="preserve">in </w:t>
      </w:r>
      <w:r w:rsidR="00B044E0" w:rsidRPr="00453BC0">
        <w:rPr>
          <w:rFonts w:asciiTheme="minorHAnsi" w:hAnsiTheme="minorHAnsi" w:cstheme="minorHAnsi"/>
          <w:lang w:val="en-GB"/>
        </w:rPr>
        <w:t>English</w:t>
      </w:r>
      <w:r w:rsidR="00174BED" w:rsidRPr="00453BC0">
        <w:rPr>
          <w:rFonts w:asciiTheme="minorHAnsi" w:hAnsiTheme="minorHAnsi" w:cstheme="minorHAnsi"/>
          <w:lang w:val="en-GB"/>
        </w:rPr>
        <w:t>, second optional English or Polish</w:t>
      </w:r>
      <w:r w:rsidRPr="00453BC0">
        <w:rPr>
          <w:rFonts w:asciiTheme="minorHAnsi" w:hAnsiTheme="minorHAnsi" w:cstheme="minorHAnsi"/>
          <w:lang w:val="en-GB"/>
        </w:rPr>
        <w:t>)</w:t>
      </w:r>
      <w:r w:rsidRPr="005E190A">
        <w:rPr>
          <w:rFonts w:asciiTheme="minorHAnsi" w:hAnsiTheme="minorHAnsi" w:cstheme="minorHAnsi"/>
          <w:lang w:val="en-GB"/>
        </w:rPr>
        <w:t xml:space="preserve"> on two topics selected from the following list:</w:t>
      </w:r>
    </w:p>
    <w:p w14:paraId="2E3AB31C" w14:textId="77777777" w:rsidR="005E700C" w:rsidRPr="005E190A" w:rsidRDefault="005E700C" w:rsidP="00C20B03">
      <w:pPr>
        <w:pStyle w:val="Akapitzlist"/>
        <w:numPr>
          <w:ilvl w:val="2"/>
          <w:numId w:val="1"/>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The role of greenhouse gases in climate</w:t>
      </w:r>
    </w:p>
    <w:p w14:paraId="1CF60B25" w14:textId="77777777" w:rsidR="005E700C" w:rsidRPr="005E190A" w:rsidRDefault="005E700C" w:rsidP="00C20B03">
      <w:pPr>
        <w:pStyle w:val="Akapitzlist"/>
        <w:numPr>
          <w:ilvl w:val="2"/>
          <w:numId w:val="1"/>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Volcanoes - hazards and benefits for humanity</w:t>
      </w:r>
    </w:p>
    <w:p w14:paraId="26165958" w14:textId="77777777" w:rsidR="005E700C" w:rsidRPr="005E190A" w:rsidRDefault="005E700C" w:rsidP="00C20B03">
      <w:pPr>
        <w:pStyle w:val="Akapitzlist"/>
        <w:numPr>
          <w:ilvl w:val="2"/>
          <w:numId w:val="1"/>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Marine sediments in the global carbon cycle</w:t>
      </w:r>
    </w:p>
    <w:p w14:paraId="0A5AA038" w14:textId="0629DCD6" w:rsidR="005E700C" w:rsidRPr="005E190A" w:rsidRDefault="005E700C" w:rsidP="000D29DB">
      <w:pPr>
        <w:pStyle w:val="Akapitzlist"/>
        <w:numPr>
          <w:ilvl w:val="2"/>
          <w:numId w:val="1"/>
        </w:numPr>
        <w:spacing w:before="100" w:beforeAutospacing="1" w:after="100" w:afterAutospacing="1"/>
        <w:rPr>
          <w:rFonts w:asciiTheme="minorHAnsi" w:hAnsiTheme="minorHAnsi" w:cstheme="minorBidi"/>
          <w:lang w:val="en-GB"/>
        </w:rPr>
      </w:pPr>
      <w:r w:rsidRPr="000D29DB">
        <w:rPr>
          <w:rFonts w:asciiTheme="minorHAnsi" w:hAnsiTheme="minorHAnsi" w:cstheme="minorBidi"/>
          <w:lang w:val="en-GB"/>
        </w:rPr>
        <w:t>The future of critical mineral resources</w:t>
      </w:r>
    </w:p>
    <w:p w14:paraId="426E42B6" w14:textId="66D1740A" w:rsidR="005E700C" w:rsidRPr="005E190A" w:rsidRDefault="006C48E1" w:rsidP="000D29DB">
      <w:pPr>
        <w:spacing w:before="100" w:beforeAutospacing="1" w:after="100" w:afterAutospacing="1"/>
        <w:ind w:left="1416"/>
        <w:rPr>
          <w:rFonts w:asciiTheme="minorHAnsi" w:hAnsiTheme="minorHAnsi" w:cstheme="minorBidi"/>
          <w:lang w:val="en-GB"/>
        </w:rPr>
      </w:pPr>
      <w:r w:rsidRPr="000D29DB">
        <w:rPr>
          <w:rFonts w:asciiTheme="minorHAnsi" w:hAnsiTheme="minorHAnsi" w:cstheme="minorBidi"/>
          <w:lang w:val="en-GB"/>
        </w:rPr>
        <w:t>A statement of c</w:t>
      </w:r>
      <w:r w:rsidR="00A47F9B" w:rsidRPr="000D29DB">
        <w:rPr>
          <w:rFonts w:asciiTheme="minorHAnsi" w:hAnsiTheme="minorHAnsi" w:cstheme="minorBidi"/>
          <w:lang w:val="en-GB"/>
        </w:rPr>
        <w:t>onsent to data processing containing the following: “I hereby consent to the processing of personal data other than my first name(s), last name, parents' names, date of birth, place of residence (correspondence address), education, and employment history, contained in my job application for the purposes of the current recruitment process, in accordance with Article 6(1)(a) of the General Data Protection Regulation (GDPR) of April 27, 2016 (Official Journal of the European Union L 119/1 of May 4, 2016)."</w:t>
      </w:r>
      <w:r w:rsidRPr="00453BC0">
        <w:rPr>
          <w:lang w:val="en-US"/>
        </w:rPr>
        <w:br/>
      </w:r>
    </w:p>
    <w:p w14:paraId="256B115B" w14:textId="00EF3EF7" w:rsidR="00FA1DEC" w:rsidRPr="005E190A" w:rsidRDefault="00174BED" w:rsidP="00FA1DE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GB"/>
        </w:rPr>
      </w:pPr>
      <w:r>
        <w:rPr>
          <w:rFonts w:asciiTheme="minorHAnsi" w:hAnsiTheme="minorHAnsi" w:cstheme="minorHAnsi"/>
          <w:b/>
          <w:bCs/>
          <w:lang w:val="en-GB"/>
        </w:rPr>
        <w:t>C</w:t>
      </w:r>
      <w:r w:rsidR="00FA1DEC" w:rsidRPr="005E190A">
        <w:rPr>
          <w:rFonts w:asciiTheme="minorHAnsi" w:hAnsiTheme="minorHAnsi" w:cstheme="minorHAnsi"/>
          <w:b/>
          <w:bCs/>
          <w:lang w:val="en-GB"/>
        </w:rPr>
        <w:t xml:space="preserve">onditions of the </w:t>
      </w:r>
      <w:r>
        <w:rPr>
          <w:rFonts w:asciiTheme="minorHAnsi" w:hAnsiTheme="minorHAnsi" w:cstheme="minorHAnsi"/>
          <w:b/>
          <w:bCs/>
          <w:lang w:val="en-GB"/>
        </w:rPr>
        <w:t xml:space="preserve">competition determined by the </w:t>
      </w:r>
      <w:r w:rsidR="00FA1DEC" w:rsidRPr="005E190A">
        <w:rPr>
          <w:rFonts w:asciiTheme="minorHAnsi" w:hAnsiTheme="minorHAnsi" w:cstheme="minorHAnsi"/>
          <w:b/>
          <w:bCs/>
          <w:lang w:val="en-GB"/>
        </w:rPr>
        <w:t>competition committee.</w:t>
      </w:r>
    </w:p>
    <w:p w14:paraId="4B01F6EF" w14:textId="77777777" w:rsidR="00FA1DEC" w:rsidRPr="005E190A" w:rsidRDefault="00FA1DEC" w:rsidP="00FA1DEC">
      <w:pPr>
        <w:spacing w:before="100" w:beforeAutospacing="1" w:after="100" w:afterAutospacing="1"/>
        <w:rPr>
          <w:rFonts w:asciiTheme="minorHAnsi" w:hAnsiTheme="minorHAnsi" w:cstheme="minorHAnsi"/>
          <w:lang w:val="en-GB"/>
        </w:rPr>
      </w:pPr>
    </w:p>
    <w:p w14:paraId="043F54A6" w14:textId="064E71CD" w:rsidR="00FA1DEC" w:rsidRPr="005E190A" w:rsidRDefault="00FA1DEC" w:rsidP="00C20B03">
      <w:pPr>
        <w:pStyle w:val="Nagwek3"/>
        <w:numPr>
          <w:ilvl w:val="0"/>
          <w:numId w:val="9"/>
        </w:numPr>
        <w:rPr>
          <w:rFonts w:asciiTheme="minorHAnsi" w:hAnsiTheme="minorHAnsi" w:cstheme="minorHAnsi"/>
          <w:color w:val="auto"/>
          <w:sz w:val="27"/>
          <w:szCs w:val="27"/>
          <w:lang w:val="en-GB"/>
        </w:rPr>
      </w:pPr>
      <w:r w:rsidRPr="005E190A">
        <w:rPr>
          <w:rFonts w:asciiTheme="minorHAnsi" w:hAnsiTheme="minorHAnsi" w:cstheme="minorHAnsi"/>
          <w:color w:val="auto"/>
          <w:lang w:val="en-GB"/>
        </w:rPr>
        <w:t xml:space="preserve">Qualification Specification: (Researcher Profile) according to </w:t>
      </w:r>
      <w:r w:rsidR="00EC02B3" w:rsidRPr="005E190A">
        <w:rPr>
          <w:rFonts w:asciiTheme="minorHAnsi" w:hAnsiTheme="minorHAnsi" w:cstheme="minorHAnsi"/>
          <w:color w:val="auto"/>
          <w:lang w:val="en-GB"/>
        </w:rPr>
        <w:t>EURAXESS</w:t>
      </w:r>
      <w:r w:rsidRPr="005E190A">
        <w:rPr>
          <w:rFonts w:asciiTheme="minorHAnsi" w:hAnsiTheme="minorHAnsi" w:cstheme="minorHAnsi"/>
          <w:color w:val="auto"/>
          <w:lang w:val="en-GB"/>
        </w:rPr>
        <w:t xml:space="preserve"> guidelines</w:t>
      </w:r>
    </w:p>
    <w:p w14:paraId="5914BA99" w14:textId="5E3C753F" w:rsidR="00FA1DEC" w:rsidRPr="005E190A" w:rsidRDefault="00D24ACC" w:rsidP="00D24ACC">
      <w:pPr>
        <w:spacing w:before="100" w:beforeAutospacing="1" w:after="100" w:afterAutospacing="1"/>
        <w:ind w:left="360"/>
        <w:rPr>
          <w:rFonts w:asciiTheme="minorHAnsi" w:hAnsiTheme="minorHAnsi" w:cstheme="minorHAnsi"/>
          <w:lang w:val="en-GB"/>
        </w:rPr>
      </w:pPr>
      <w:r w:rsidRPr="005E190A">
        <w:rPr>
          <w:rFonts w:asciiTheme="minorHAnsi" w:hAnsiTheme="minorHAnsi" w:cstheme="minorHAnsi"/>
          <w:bdr w:val="single" w:sz="4" w:space="0" w:color="auto"/>
          <w:lang w:val="en-GB"/>
        </w:rPr>
        <w:t xml:space="preserve">  </w:t>
      </w:r>
      <w:r w:rsidRPr="005E190A">
        <w:rPr>
          <w:rFonts w:asciiTheme="minorHAnsi" w:hAnsiTheme="minorHAnsi" w:cstheme="minorHAnsi"/>
          <w:lang w:val="en-GB"/>
        </w:rPr>
        <w:t xml:space="preserve"> </w:t>
      </w:r>
      <w:r w:rsidR="00FA1DEC" w:rsidRPr="005E190A">
        <w:rPr>
          <w:rFonts w:asciiTheme="minorHAnsi" w:hAnsiTheme="minorHAnsi" w:cstheme="minorHAnsi"/>
          <w:lang w:val="en-GB"/>
        </w:rPr>
        <w:t xml:space="preserve">R1 </w:t>
      </w:r>
      <w:r w:rsidR="00B044E0">
        <w:rPr>
          <w:rFonts w:asciiTheme="minorHAnsi" w:hAnsiTheme="minorHAnsi" w:cstheme="minorHAnsi"/>
          <w:lang w:val="en-GB"/>
        </w:rPr>
        <w:t>First stage Researcher (up to the point of PhD)</w:t>
      </w:r>
      <w:r w:rsidRPr="005E190A">
        <w:rPr>
          <w:rFonts w:asciiTheme="minorHAnsi" w:hAnsiTheme="minorHAnsi" w:cstheme="minorHAnsi"/>
          <w:lang w:val="en-GB"/>
        </w:rPr>
        <w:br/>
      </w:r>
      <w:r w:rsidR="00FA1DEC" w:rsidRPr="005E190A">
        <w:rPr>
          <w:rStyle w:val="Pogrubienie"/>
          <w:rFonts w:asciiTheme="minorHAnsi" w:hAnsiTheme="minorHAnsi" w:cstheme="minorHAnsi"/>
          <w:lang w:val="en-GB"/>
        </w:rPr>
        <w:t xml:space="preserve">X R2 </w:t>
      </w:r>
      <w:r w:rsidR="00B044E0">
        <w:rPr>
          <w:rStyle w:val="Pogrubienie"/>
          <w:rFonts w:asciiTheme="minorHAnsi" w:hAnsiTheme="minorHAnsi" w:cstheme="minorHAnsi"/>
          <w:lang w:val="en-GB"/>
        </w:rPr>
        <w:t xml:space="preserve">Recognised Researcher </w:t>
      </w:r>
      <w:r w:rsidR="00B044E0" w:rsidRPr="00B044E0">
        <w:rPr>
          <w:rStyle w:val="Pogrubienie"/>
          <w:rFonts w:asciiTheme="minorHAnsi" w:hAnsiTheme="minorHAnsi" w:cstheme="minorHAnsi"/>
          <w:b w:val="0"/>
          <w:lang w:val="en-GB"/>
        </w:rPr>
        <w:t xml:space="preserve">(PhD holders or equivalent who are not yet fully independent) </w:t>
      </w:r>
      <w:r w:rsidRPr="00B044E0">
        <w:rPr>
          <w:rStyle w:val="Pogrubienie"/>
          <w:rFonts w:asciiTheme="minorHAnsi" w:hAnsiTheme="minorHAnsi" w:cstheme="minorHAnsi"/>
          <w:b w:val="0"/>
          <w:bCs w:val="0"/>
          <w:lang w:val="en-GB"/>
        </w:rPr>
        <w:br/>
      </w:r>
      <w:r w:rsidR="00EC02B3" w:rsidRPr="005E190A">
        <w:rPr>
          <w:rFonts w:asciiTheme="minorHAnsi" w:hAnsiTheme="minorHAnsi" w:cstheme="minorHAnsi"/>
          <w:bdr w:val="single" w:sz="4" w:space="0" w:color="auto"/>
          <w:lang w:val="en-GB"/>
        </w:rPr>
        <w:t xml:space="preserve">  </w:t>
      </w:r>
      <w:r w:rsidR="00EC02B3" w:rsidRPr="005E190A">
        <w:rPr>
          <w:rFonts w:asciiTheme="minorHAnsi" w:hAnsiTheme="minorHAnsi" w:cstheme="minorHAnsi"/>
          <w:lang w:val="en-GB"/>
        </w:rPr>
        <w:t xml:space="preserve"> </w:t>
      </w:r>
      <w:r w:rsidR="00FA1DEC" w:rsidRPr="005E190A">
        <w:rPr>
          <w:rFonts w:asciiTheme="minorHAnsi" w:hAnsiTheme="minorHAnsi" w:cstheme="minorHAnsi"/>
          <w:lang w:val="en-GB"/>
        </w:rPr>
        <w:t xml:space="preserve">R3 </w:t>
      </w:r>
      <w:r w:rsidR="00B044E0">
        <w:rPr>
          <w:rFonts w:asciiTheme="minorHAnsi" w:hAnsiTheme="minorHAnsi" w:cstheme="minorHAnsi"/>
          <w:lang w:val="en-GB"/>
        </w:rPr>
        <w:t>Established</w:t>
      </w:r>
      <w:r w:rsidR="00FA1DEC" w:rsidRPr="005E190A">
        <w:rPr>
          <w:rFonts w:asciiTheme="minorHAnsi" w:hAnsiTheme="minorHAnsi" w:cstheme="minorHAnsi"/>
          <w:lang w:val="en-GB"/>
        </w:rPr>
        <w:t xml:space="preserve"> Researche</w:t>
      </w:r>
      <w:r w:rsidR="00EC02B3" w:rsidRPr="005E190A">
        <w:rPr>
          <w:rFonts w:asciiTheme="minorHAnsi" w:hAnsiTheme="minorHAnsi" w:cstheme="minorHAnsi"/>
          <w:lang w:val="en-GB"/>
        </w:rPr>
        <w:t>r</w:t>
      </w:r>
      <w:r w:rsidR="00B044E0">
        <w:rPr>
          <w:rFonts w:asciiTheme="minorHAnsi" w:hAnsiTheme="minorHAnsi" w:cstheme="minorHAnsi"/>
          <w:lang w:val="en-GB"/>
        </w:rPr>
        <w:t xml:space="preserve"> (researchers who have developed a level of independence)</w:t>
      </w:r>
      <w:r w:rsidRPr="005E190A">
        <w:rPr>
          <w:rFonts w:asciiTheme="minorHAnsi" w:hAnsiTheme="minorHAnsi" w:cstheme="minorHAnsi"/>
          <w:lang w:val="en-GB"/>
        </w:rPr>
        <w:br/>
      </w:r>
      <w:r w:rsidR="00EC02B3" w:rsidRPr="005E190A">
        <w:rPr>
          <w:rFonts w:asciiTheme="minorHAnsi" w:hAnsiTheme="minorHAnsi" w:cstheme="minorHAnsi"/>
          <w:bdr w:val="single" w:sz="4" w:space="0" w:color="auto"/>
          <w:lang w:val="en-GB"/>
        </w:rPr>
        <w:t xml:space="preserve">  </w:t>
      </w:r>
      <w:r w:rsidR="00EC02B3" w:rsidRPr="005E190A">
        <w:rPr>
          <w:rFonts w:asciiTheme="minorHAnsi" w:hAnsiTheme="minorHAnsi" w:cstheme="minorHAnsi"/>
          <w:lang w:val="en-GB"/>
        </w:rPr>
        <w:t xml:space="preserve"> </w:t>
      </w:r>
      <w:r w:rsidR="00FA1DEC" w:rsidRPr="005E190A">
        <w:rPr>
          <w:rFonts w:asciiTheme="minorHAnsi" w:hAnsiTheme="minorHAnsi" w:cstheme="minorHAnsi"/>
          <w:lang w:val="en-GB"/>
        </w:rPr>
        <w:t>R4 Leading Researcher</w:t>
      </w:r>
      <w:r w:rsidR="00B044E0">
        <w:rPr>
          <w:rFonts w:asciiTheme="minorHAnsi" w:hAnsiTheme="minorHAnsi" w:cstheme="minorHAnsi"/>
          <w:lang w:val="en-GB"/>
        </w:rPr>
        <w:t xml:space="preserve"> (researchers leading their area or field)</w:t>
      </w:r>
    </w:p>
    <w:p w14:paraId="0B476197" w14:textId="77777777" w:rsidR="00FA1DEC" w:rsidRPr="00B044E0" w:rsidRDefault="00E12D64" w:rsidP="00FA1DEC">
      <w:pPr>
        <w:pStyle w:val="NormalnyWeb"/>
        <w:rPr>
          <w:rFonts w:asciiTheme="minorHAnsi" w:hAnsiTheme="minorHAnsi" w:cstheme="minorHAnsi"/>
          <w:color w:val="4472C4" w:themeColor="accent1"/>
          <w:lang w:val="en-GB"/>
        </w:rPr>
      </w:pPr>
      <w:hyperlink r:id="rId14" w:tgtFrame="_new" w:history="1">
        <w:r w:rsidR="00FA1DEC" w:rsidRPr="00B044E0">
          <w:rPr>
            <w:rStyle w:val="Hipercze"/>
            <w:rFonts w:asciiTheme="minorHAnsi" w:hAnsiTheme="minorHAnsi" w:cstheme="minorHAnsi"/>
            <w:color w:val="4472C4" w:themeColor="accent1"/>
            <w:lang w:val="en-GB"/>
          </w:rPr>
          <w:t>https://euraxess.ec.europa.eu/jobs/search</w:t>
        </w:r>
      </w:hyperlink>
    </w:p>
    <w:p w14:paraId="4C77A7CF" w14:textId="64D88E65" w:rsidR="00FA1DEC" w:rsidRPr="005E190A" w:rsidRDefault="00174BED" w:rsidP="00C20B03">
      <w:pPr>
        <w:pStyle w:val="Nagwek3"/>
        <w:numPr>
          <w:ilvl w:val="0"/>
          <w:numId w:val="9"/>
        </w:numPr>
        <w:rPr>
          <w:rFonts w:asciiTheme="minorHAnsi" w:hAnsiTheme="minorHAnsi" w:cstheme="minorHAnsi"/>
          <w:color w:val="auto"/>
          <w:lang w:val="en-GB"/>
        </w:rPr>
      </w:pPr>
      <w:r w:rsidRPr="005E190A">
        <w:rPr>
          <w:rFonts w:asciiTheme="minorHAnsi" w:hAnsiTheme="minorHAnsi" w:cstheme="minorHAnsi"/>
          <w:color w:val="auto"/>
          <w:lang w:val="en-GB"/>
        </w:rPr>
        <w:t>Job offer description</w:t>
      </w:r>
    </w:p>
    <w:p w14:paraId="256D94C1" w14:textId="77777777" w:rsidR="00FA1DEC" w:rsidRPr="005E190A" w:rsidRDefault="00FA1DEC" w:rsidP="00FA1DEC">
      <w:pPr>
        <w:pStyle w:val="NormalnyWeb"/>
        <w:rPr>
          <w:rFonts w:asciiTheme="minorHAnsi" w:hAnsiTheme="minorHAnsi" w:cstheme="minorHAnsi"/>
          <w:lang w:val="en-GB"/>
        </w:rPr>
      </w:pPr>
      <w:r w:rsidRPr="005E190A">
        <w:rPr>
          <w:rFonts w:asciiTheme="minorHAnsi" w:hAnsiTheme="minorHAnsi" w:cstheme="minorHAnsi"/>
          <w:lang w:val="en-GB"/>
        </w:rPr>
        <w:t>A full-time research and teaching position at the Geohazards Laboratory, Institute of Geology, Faculty of Geographical and Geological Sciences, Adam Mickiewicz University in Poznań. The work involves activities in four areas: 1) research, 2) teaching, 3) organizational tasks, and 4) collaboration with the socio-economic environment, with at least 80% of the work time dedicated to research and teaching activities.</w:t>
      </w:r>
    </w:p>
    <w:p w14:paraId="77F080CF" w14:textId="42130EF8" w:rsidR="00FA1DEC" w:rsidRPr="005E190A" w:rsidRDefault="00FA1DEC" w:rsidP="00FA1DEC">
      <w:pPr>
        <w:pStyle w:val="NormalnyWeb"/>
        <w:rPr>
          <w:rFonts w:asciiTheme="minorHAnsi" w:hAnsiTheme="minorHAnsi" w:cstheme="minorHAnsi"/>
          <w:lang w:val="en-GB"/>
        </w:rPr>
      </w:pPr>
      <w:r w:rsidRPr="005E190A">
        <w:rPr>
          <w:rFonts w:asciiTheme="minorHAnsi" w:hAnsiTheme="minorHAnsi" w:cstheme="minorHAnsi"/>
          <w:lang w:val="en-GB"/>
        </w:rPr>
        <w:lastRenderedPageBreak/>
        <w:t xml:space="preserve">Independent research work includes conducting scientific research at an international level, publishing results in recognized international journals (especially in the first quartile of WoS and SCOPUS databases), applying for research grants (particularly Starting ERC), and collaborating within the research group. The research topics should relate to at least one of the following: geological processes, geohazards, climate change, numerical </w:t>
      </w:r>
      <w:r w:rsidR="006C48E1" w:rsidRPr="005E190A">
        <w:rPr>
          <w:rFonts w:asciiTheme="minorHAnsi" w:hAnsiTheme="minorHAnsi" w:cstheme="minorHAnsi"/>
          <w:lang w:val="en-GB"/>
        </w:rPr>
        <w:t>modelling</w:t>
      </w:r>
      <w:r w:rsidRPr="005E190A">
        <w:rPr>
          <w:rFonts w:asciiTheme="minorHAnsi" w:hAnsiTheme="minorHAnsi" w:cstheme="minorHAnsi"/>
          <w:lang w:val="en-GB"/>
        </w:rPr>
        <w:t>, planetary geology, marine geology, and the application of geochemical methods.</w:t>
      </w:r>
    </w:p>
    <w:p w14:paraId="608A7717" w14:textId="77777777" w:rsidR="00FA1DEC" w:rsidRPr="005E190A" w:rsidRDefault="00FA1DEC" w:rsidP="00FA1DEC">
      <w:pPr>
        <w:pStyle w:val="NormalnyWeb"/>
        <w:rPr>
          <w:rFonts w:asciiTheme="minorHAnsi" w:hAnsiTheme="minorHAnsi" w:cstheme="minorHAnsi"/>
          <w:lang w:val="en-GB"/>
        </w:rPr>
      </w:pPr>
      <w:r w:rsidRPr="005E190A">
        <w:rPr>
          <w:rFonts w:asciiTheme="minorHAnsi" w:hAnsiTheme="minorHAnsi" w:cstheme="minorHAnsi"/>
          <w:lang w:val="en-GB"/>
        </w:rPr>
        <w:t>Teaching responsibilities (in both Polish and English) include courses in geology (Bachelor's and Master's level), Earth climate change, and Geohazards and Climate Change. The teaching may involve lectures, exercises, laboratories, as well as fieldwork. The courses taught may not be strictly related to the candidate's research specialty.</w:t>
      </w:r>
    </w:p>
    <w:p w14:paraId="3B078ACB" w14:textId="77777777" w:rsidR="00FA1DEC" w:rsidRPr="005E190A" w:rsidRDefault="00FA1DEC" w:rsidP="00FA1DEC">
      <w:pPr>
        <w:pStyle w:val="NormalnyWeb"/>
        <w:rPr>
          <w:rFonts w:asciiTheme="minorHAnsi" w:hAnsiTheme="minorHAnsi" w:cstheme="minorHAnsi"/>
          <w:lang w:val="en-GB"/>
        </w:rPr>
      </w:pPr>
      <w:r w:rsidRPr="005E190A">
        <w:rPr>
          <w:rFonts w:asciiTheme="minorHAnsi" w:hAnsiTheme="minorHAnsi" w:cstheme="minorHAnsi"/>
          <w:lang w:val="en-GB"/>
        </w:rPr>
        <w:t>Organizational duties include activities within the university related to scientific development, teaching, and other tasks. These may involve mentoring student groups, participating in faculty task committees, and managing laboratories.</w:t>
      </w:r>
    </w:p>
    <w:p w14:paraId="2B6454A1" w14:textId="77777777" w:rsidR="00FA1DEC" w:rsidRPr="005E190A" w:rsidRDefault="00FA1DEC" w:rsidP="00FA1DEC">
      <w:pPr>
        <w:pStyle w:val="NormalnyWeb"/>
        <w:rPr>
          <w:rFonts w:asciiTheme="minorHAnsi" w:hAnsiTheme="minorHAnsi" w:cstheme="minorHAnsi"/>
          <w:lang w:val="en-GB"/>
        </w:rPr>
      </w:pPr>
      <w:r w:rsidRPr="005E190A">
        <w:rPr>
          <w:rFonts w:asciiTheme="minorHAnsi" w:hAnsiTheme="minorHAnsi" w:cstheme="minorHAnsi"/>
          <w:lang w:val="en-GB"/>
        </w:rPr>
        <w:t>Participation in collaboration with the socio-economic environment includes activities such as science popularization, active involvement in expert and advisory teams, and establishing cooperation with entities interested in the commercialization of research results.</w:t>
      </w:r>
    </w:p>
    <w:p w14:paraId="430F77E2" w14:textId="77777777" w:rsidR="00FA1DEC" w:rsidRPr="005E190A" w:rsidRDefault="00FA1DEC" w:rsidP="00FA1DEC">
      <w:pPr>
        <w:pStyle w:val="NormalnyWeb"/>
        <w:rPr>
          <w:rFonts w:asciiTheme="minorHAnsi" w:hAnsiTheme="minorHAnsi" w:cstheme="minorHAnsi"/>
          <w:lang w:val="en-GB"/>
        </w:rPr>
      </w:pPr>
      <w:r w:rsidRPr="005E190A">
        <w:rPr>
          <w:rFonts w:asciiTheme="minorHAnsi" w:hAnsiTheme="minorHAnsi" w:cstheme="minorHAnsi"/>
          <w:lang w:val="en-GB"/>
        </w:rPr>
        <w:t>The position of Assistant Professor also involves continuous self-improvement, including employer-provided courses in science, teaching, and teamwork.</w:t>
      </w:r>
    </w:p>
    <w:p w14:paraId="4376F94F" w14:textId="77777777" w:rsidR="00FA1DEC" w:rsidRPr="005E190A" w:rsidRDefault="00FA1DEC" w:rsidP="00FA1DEC">
      <w:pPr>
        <w:pStyle w:val="NormalnyWeb"/>
        <w:rPr>
          <w:rFonts w:asciiTheme="minorHAnsi" w:hAnsiTheme="minorHAnsi" w:cstheme="minorHAnsi"/>
          <w:lang w:val="en-GB"/>
        </w:rPr>
      </w:pPr>
      <w:r w:rsidRPr="005E190A">
        <w:rPr>
          <w:rFonts w:asciiTheme="minorHAnsi" w:hAnsiTheme="minorHAnsi" w:cstheme="minorHAnsi"/>
          <w:lang w:val="en-GB"/>
        </w:rPr>
        <w:t>The base monthly salary for the Assistant Professor position is in accordance with the "Remuneration Regulations for Employees of Adam Mickiewicz University in Poznań,"</w:t>
      </w:r>
      <w:r w:rsidRPr="005E190A">
        <w:rPr>
          <w:rFonts w:asciiTheme="minorHAnsi" w:hAnsiTheme="minorHAnsi" w:cstheme="minorHAnsi"/>
          <w:lang w:val="en-GB"/>
        </w:rPr>
        <w:br/>
      </w:r>
      <w:hyperlink r:id="rId15" w:tgtFrame="_new" w:history="1">
        <w:r w:rsidRPr="005E190A">
          <w:rPr>
            <w:rStyle w:val="Hipercze"/>
            <w:rFonts w:asciiTheme="minorHAnsi" w:hAnsiTheme="minorHAnsi" w:cstheme="minorHAnsi"/>
            <w:color w:val="4472C4" w:themeColor="accent1"/>
            <w:lang w:val="en-GB"/>
          </w:rPr>
          <w:t>https://bip.amu.edu.pl/__data/assets/pdf_file/0020/523055/ZR-438-2023-2024-Zal.pdf</w:t>
        </w:r>
      </w:hyperlink>
    </w:p>
    <w:p w14:paraId="46472E3B" w14:textId="0CB96D7B" w:rsidR="00FA1DEC" w:rsidRPr="005E190A" w:rsidRDefault="00FA1DEC" w:rsidP="00C20B03">
      <w:pPr>
        <w:pStyle w:val="Nagwek3"/>
        <w:numPr>
          <w:ilvl w:val="0"/>
          <w:numId w:val="9"/>
        </w:numPr>
        <w:rPr>
          <w:rFonts w:asciiTheme="minorHAnsi" w:hAnsiTheme="minorHAnsi" w:cstheme="minorHAnsi"/>
          <w:color w:val="auto"/>
          <w:lang w:val="en-GB"/>
        </w:rPr>
      </w:pPr>
      <w:r w:rsidRPr="005E190A">
        <w:rPr>
          <w:rFonts w:asciiTheme="minorHAnsi" w:hAnsiTheme="minorHAnsi" w:cstheme="minorHAnsi"/>
          <w:color w:val="auto"/>
          <w:lang w:val="en-GB"/>
        </w:rPr>
        <w:t>Requirements and Qualifications</w:t>
      </w:r>
    </w:p>
    <w:p w14:paraId="33C561CE" w14:textId="4ADAD15C" w:rsidR="00FA1DEC" w:rsidRPr="005E190A" w:rsidRDefault="00FA1DEC" w:rsidP="00FA1DEC">
      <w:pPr>
        <w:pStyle w:val="NormalnyWeb"/>
        <w:rPr>
          <w:rFonts w:asciiTheme="minorHAnsi" w:hAnsiTheme="minorHAnsi" w:cstheme="minorHAnsi"/>
          <w:lang w:val="en-GB"/>
        </w:rPr>
      </w:pPr>
      <w:r w:rsidRPr="005E190A">
        <w:rPr>
          <w:rFonts w:asciiTheme="minorHAnsi" w:hAnsiTheme="minorHAnsi" w:cstheme="minorHAnsi"/>
          <w:lang w:val="en-GB"/>
        </w:rPr>
        <w:t xml:space="preserve">Candidates for the position must meet the requirements specified in Article 113 of the Higher Education and Science Act of July 20, 2018 (Journal of Laws of 2023, item 742, as amended) and must </w:t>
      </w:r>
      <w:r w:rsidR="006C48E1" w:rsidRPr="005E190A">
        <w:rPr>
          <w:rFonts w:asciiTheme="minorHAnsi" w:hAnsiTheme="minorHAnsi" w:cstheme="minorHAnsi"/>
          <w:lang w:val="en-GB"/>
        </w:rPr>
        <w:t>fulfil</w:t>
      </w:r>
      <w:r w:rsidRPr="005E190A">
        <w:rPr>
          <w:rFonts w:asciiTheme="minorHAnsi" w:hAnsiTheme="minorHAnsi" w:cstheme="minorHAnsi"/>
          <w:lang w:val="en-GB"/>
        </w:rPr>
        <w:t xml:space="preserve"> the following criteria:</w:t>
      </w:r>
    </w:p>
    <w:p w14:paraId="3645E38B" w14:textId="7052A050" w:rsidR="00FA1DEC" w:rsidRPr="005E190A" w:rsidRDefault="00FA1DEC" w:rsidP="00C20B03">
      <w:pPr>
        <w:numPr>
          <w:ilvl w:val="0"/>
          <w:numId w:val="2"/>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Ph.D. in Earth and Environmental Sciences</w:t>
      </w:r>
      <w:r w:rsidR="00453BC0">
        <w:rPr>
          <w:rFonts w:asciiTheme="minorHAnsi" w:hAnsiTheme="minorHAnsi" w:cstheme="minorHAnsi"/>
          <w:lang w:val="en-GB"/>
        </w:rPr>
        <w:t xml:space="preserve"> </w:t>
      </w:r>
      <w:r w:rsidR="00453BC0" w:rsidRPr="00453BC0">
        <w:rPr>
          <w:rFonts w:asciiTheme="minorHAnsi" w:hAnsiTheme="minorHAnsi" w:cstheme="minorHAnsi"/>
          <w:lang w:val="en-GB"/>
        </w:rPr>
        <w:t>or adequate (e.g. geology, geography)</w:t>
      </w:r>
      <w:r w:rsidRPr="005E190A">
        <w:rPr>
          <w:rFonts w:asciiTheme="minorHAnsi" w:hAnsiTheme="minorHAnsi" w:cstheme="minorHAnsi"/>
          <w:lang w:val="en-GB"/>
        </w:rPr>
        <w:t>;</w:t>
      </w:r>
    </w:p>
    <w:p w14:paraId="32371ED1" w14:textId="56551137" w:rsidR="00FA1DEC" w:rsidRPr="005E190A" w:rsidRDefault="00FA1DEC" w:rsidP="00C20B03">
      <w:pPr>
        <w:numPr>
          <w:ilvl w:val="0"/>
          <w:numId w:val="2"/>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 xml:space="preserve">Research experience confirmed by scientific publications in international </w:t>
      </w:r>
      <w:r w:rsidR="006C48E1">
        <w:rPr>
          <w:rFonts w:asciiTheme="minorHAnsi" w:hAnsiTheme="minorHAnsi" w:cstheme="minorHAnsi"/>
          <w:lang w:val="en-GB"/>
        </w:rPr>
        <w:t>journals</w:t>
      </w:r>
      <w:r w:rsidRPr="005E190A">
        <w:rPr>
          <w:rFonts w:asciiTheme="minorHAnsi" w:hAnsiTheme="minorHAnsi" w:cstheme="minorHAnsi"/>
          <w:lang w:val="en-GB"/>
        </w:rPr>
        <w:t>;</w:t>
      </w:r>
    </w:p>
    <w:p w14:paraId="07A6112B" w14:textId="77777777" w:rsidR="00FA1DEC" w:rsidRPr="005E190A" w:rsidRDefault="00FA1DEC" w:rsidP="00C20B03">
      <w:pPr>
        <w:numPr>
          <w:ilvl w:val="0"/>
          <w:numId w:val="2"/>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Competence to teach Earth sciences subjects at the academic level;</w:t>
      </w:r>
    </w:p>
    <w:p w14:paraId="08ED5EEA" w14:textId="77777777" w:rsidR="00FA1DEC" w:rsidRPr="005E190A" w:rsidRDefault="00FA1DEC" w:rsidP="00C20B03">
      <w:pPr>
        <w:numPr>
          <w:ilvl w:val="0"/>
          <w:numId w:val="2"/>
        </w:numPr>
        <w:spacing w:before="100" w:beforeAutospacing="1" w:after="100" w:afterAutospacing="1"/>
        <w:rPr>
          <w:rFonts w:asciiTheme="minorHAnsi" w:hAnsiTheme="minorHAnsi" w:cstheme="minorHAnsi"/>
        </w:rPr>
      </w:pPr>
      <w:r w:rsidRPr="005E190A">
        <w:rPr>
          <w:rFonts w:asciiTheme="minorHAnsi" w:hAnsiTheme="minorHAnsi" w:cstheme="minorHAnsi"/>
        </w:rPr>
        <w:t>Experience in research projects;</w:t>
      </w:r>
    </w:p>
    <w:p w14:paraId="155EE4A4" w14:textId="77777777" w:rsidR="00FA1DEC" w:rsidRPr="005E190A" w:rsidRDefault="00FA1DEC" w:rsidP="00C20B03">
      <w:pPr>
        <w:numPr>
          <w:ilvl w:val="0"/>
          <w:numId w:val="2"/>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Experience in preparing grant applications;</w:t>
      </w:r>
    </w:p>
    <w:p w14:paraId="747632CE" w14:textId="77777777" w:rsidR="00FA1DEC" w:rsidRPr="005E190A" w:rsidRDefault="00FA1DEC" w:rsidP="00C20B03">
      <w:pPr>
        <w:numPr>
          <w:ilvl w:val="0"/>
          <w:numId w:val="2"/>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Completed international research internship(s) at reputable scientific research institutions;</w:t>
      </w:r>
    </w:p>
    <w:p w14:paraId="7587F0C2" w14:textId="77777777" w:rsidR="00FA1DEC" w:rsidRPr="005E190A" w:rsidRDefault="00FA1DEC" w:rsidP="00C20B03">
      <w:pPr>
        <w:numPr>
          <w:ilvl w:val="0"/>
          <w:numId w:val="2"/>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Proficiency in English, both written and spoken;</w:t>
      </w:r>
    </w:p>
    <w:p w14:paraId="7B2C4047" w14:textId="77777777" w:rsidR="00FA1DEC" w:rsidRPr="005E190A" w:rsidRDefault="00FA1DEC" w:rsidP="00C20B03">
      <w:pPr>
        <w:numPr>
          <w:ilvl w:val="0"/>
          <w:numId w:val="2"/>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Motivation for scientific work, independence, and good communication skills;</w:t>
      </w:r>
    </w:p>
    <w:p w14:paraId="6BAAE318" w14:textId="77777777" w:rsidR="00FA1DEC" w:rsidRPr="005E190A" w:rsidRDefault="00FA1DEC" w:rsidP="00C20B03">
      <w:pPr>
        <w:numPr>
          <w:ilvl w:val="0"/>
          <w:numId w:val="2"/>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Willingness to work in a research team.</w:t>
      </w:r>
    </w:p>
    <w:p w14:paraId="15D700F0" w14:textId="2111E938" w:rsidR="00FA1DEC" w:rsidRPr="005E190A" w:rsidRDefault="00174BED" w:rsidP="00C20B03">
      <w:pPr>
        <w:pStyle w:val="Nagwek3"/>
        <w:numPr>
          <w:ilvl w:val="0"/>
          <w:numId w:val="9"/>
        </w:numPr>
        <w:rPr>
          <w:rFonts w:asciiTheme="minorHAnsi" w:hAnsiTheme="minorHAnsi" w:cstheme="minorHAnsi"/>
          <w:color w:val="auto"/>
        </w:rPr>
      </w:pPr>
      <w:r>
        <w:rPr>
          <w:rFonts w:asciiTheme="minorHAnsi" w:hAnsiTheme="minorHAnsi" w:cstheme="minorHAnsi"/>
          <w:color w:val="auto"/>
        </w:rPr>
        <w:t>Required languages</w:t>
      </w:r>
    </w:p>
    <w:p w14:paraId="744BBC58" w14:textId="77777777" w:rsidR="00FA1DEC" w:rsidRPr="005E190A" w:rsidRDefault="00FA1DEC" w:rsidP="00C20B03">
      <w:pPr>
        <w:numPr>
          <w:ilvl w:val="0"/>
          <w:numId w:val="3"/>
        </w:numPr>
        <w:spacing w:before="100" w:beforeAutospacing="1" w:after="100" w:afterAutospacing="1"/>
        <w:rPr>
          <w:rFonts w:asciiTheme="minorHAnsi" w:hAnsiTheme="minorHAnsi" w:cstheme="minorHAnsi"/>
          <w:lang w:val="en-GB"/>
        </w:rPr>
      </w:pPr>
      <w:r w:rsidRPr="005E190A">
        <w:rPr>
          <w:rStyle w:val="Pogrubienie"/>
          <w:rFonts w:asciiTheme="minorHAnsi" w:hAnsiTheme="minorHAnsi" w:cstheme="minorHAnsi"/>
          <w:lang w:val="en-GB"/>
        </w:rPr>
        <w:t>English</w:t>
      </w:r>
      <w:r w:rsidRPr="005E190A">
        <w:rPr>
          <w:rFonts w:asciiTheme="minorHAnsi" w:hAnsiTheme="minorHAnsi" w:cstheme="minorHAnsi"/>
          <w:lang w:val="en-GB"/>
        </w:rPr>
        <w:t xml:space="preserve"> – Proficient (minimum B2 level), allowing for writing scientific publications, delivering conference presentations, and conducting teaching activities.</w:t>
      </w:r>
    </w:p>
    <w:p w14:paraId="18856EE9" w14:textId="42A66C0D" w:rsidR="00FA1DEC" w:rsidRPr="00453BC0" w:rsidRDefault="00FA1DEC" w:rsidP="00C20B03">
      <w:pPr>
        <w:numPr>
          <w:ilvl w:val="0"/>
          <w:numId w:val="3"/>
        </w:numPr>
        <w:spacing w:before="100" w:beforeAutospacing="1" w:after="100" w:afterAutospacing="1"/>
        <w:rPr>
          <w:rFonts w:asciiTheme="minorHAnsi" w:hAnsiTheme="minorHAnsi" w:cstheme="minorHAnsi"/>
          <w:lang w:val="en-GB"/>
        </w:rPr>
      </w:pPr>
      <w:r w:rsidRPr="00453BC0">
        <w:rPr>
          <w:rStyle w:val="Pogrubienie"/>
          <w:rFonts w:asciiTheme="minorHAnsi" w:hAnsiTheme="minorHAnsi" w:cstheme="minorHAnsi"/>
          <w:lang w:val="en-GB"/>
        </w:rPr>
        <w:t>Polish</w:t>
      </w:r>
      <w:r w:rsidRPr="00453BC0">
        <w:rPr>
          <w:rFonts w:asciiTheme="minorHAnsi" w:hAnsiTheme="minorHAnsi" w:cstheme="minorHAnsi"/>
          <w:lang w:val="en-GB"/>
        </w:rPr>
        <w:t xml:space="preserve"> – </w:t>
      </w:r>
      <w:r w:rsidR="00453BC0" w:rsidRPr="00453BC0">
        <w:rPr>
          <w:rFonts w:asciiTheme="minorHAnsi" w:hAnsiTheme="minorHAnsi" w:cstheme="minorHAnsi"/>
          <w:lang w:val="en-GB"/>
        </w:rPr>
        <w:t>Proficient</w:t>
      </w:r>
      <w:r w:rsidR="00B044E0" w:rsidRPr="00453BC0">
        <w:rPr>
          <w:rFonts w:asciiTheme="minorHAnsi" w:hAnsiTheme="minorHAnsi" w:cstheme="minorHAnsi"/>
          <w:lang w:val="en-GB"/>
        </w:rPr>
        <w:t xml:space="preserve"> </w:t>
      </w:r>
      <w:r w:rsidRPr="00453BC0">
        <w:rPr>
          <w:rFonts w:asciiTheme="minorHAnsi" w:hAnsiTheme="minorHAnsi" w:cstheme="minorHAnsi"/>
          <w:lang w:val="en-GB"/>
        </w:rPr>
        <w:t>(</w:t>
      </w:r>
      <w:r w:rsidR="00453BC0" w:rsidRPr="00453BC0">
        <w:rPr>
          <w:rFonts w:asciiTheme="minorHAnsi" w:hAnsiTheme="minorHAnsi" w:cstheme="minorHAnsi"/>
          <w:lang w:val="en-GB"/>
        </w:rPr>
        <w:t>enabling the conduct of teaching classes</w:t>
      </w:r>
      <w:r w:rsidR="00453BC0">
        <w:rPr>
          <w:rFonts w:asciiTheme="minorHAnsi" w:hAnsiTheme="minorHAnsi" w:cstheme="minorHAnsi"/>
          <w:lang w:val="en-GB"/>
        </w:rPr>
        <w:t>).</w:t>
      </w:r>
    </w:p>
    <w:p w14:paraId="51FCACB2" w14:textId="3CC2DB50" w:rsidR="00FA1DEC" w:rsidRPr="005E190A" w:rsidRDefault="00FA1DEC" w:rsidP="00C20B03">
      <w:pPr>
        <w:pStyle w:val="Nagwek3"/>
        <w:numPr>
          <w:ilvl w:val="0"/>
          <w:numId w:val="9"/>
        </w:numPr>
        <w:rPr>
          <w:rFonts w:asciiTheme="minorHAnsi" w:hAnsiTheme="minorHAnsi" w:cstheme="minorHAnsi"/>
          <w:color w:val="auto"/>
          <w:lang w:val="en-GB"/>
        </w:rPr>
      </w:pPr>
      <w:r w:rsidRPr="005E190A">
        <w:rPr>
          <w:rFonts w:asciiTheme="minorHAnsi" w:hAnsiTheme="minorHAnsi" w:cstheme="minorHAnsi"/>
          <w:color w:val="auto"/>
          <w:lang w:val="en-GB"/>
        </w:rPr>
        <w:lastRenderedPageBreak/>
        <w:t xml:space="preserve">Required </w:t>
      </w:r>
      <w:r w:rsidR="00174BED">
        <w:rPr>
          <w:rFonts w:asciiTheme="minorHAnsi" w:hAnsiTheme="minorHAnsi" w:cstheme="minorHAnsi"/>
          <w:color w:val="auto"/>
          <w:lang w:val="en-GB"/>
        </w:rPr>
        <w:t>r</w:t>
      </w:r>
      <w:r w:rsidRPr="005E190A">
        <w:rPr>
          <w:rFonts w:asciiTheme="minorHAnsi" w:hAnsiTheme="minorHAnsi" w:cstheme="minorHAnsi"/>
          <w:color w:val="auto"/>
          <w:lang w:val="en-GB"/>
        </w:rPr>
        <w:t>esearch,</w:t>
      </w:r>
      <w:r w:rsidR="00174BED">
        <w:rPr>
          <w:rFonts w:asciiTheme="minorHAnsi" w:hAnsiTheme="minorHAnsi" w:cstheme="minorHAnsi"/>
          <w:color w:val="auto"/>
          <w:lang w:val="en-GB"/>
        </w:rPr>
        <w:t xml:space="preserve"> t</w:t>
      </w:r>
      <w:r w:rsidRPr="005E190A">
        <w:rPr>
          <w:rFonts w:asciiTheme="minorHAnsi" w:hAnsiTheme="minorHAnsi" w:cstheme="minorHAnsi"/>
          <w:color w:val="auto"/>
          <w:lang w:val="en-GB"/>
        </w:rPr>
        <w:t xml:space="preserve">eaching, or </w:t>
      </w:r>
      <w:r w:rsidR="00174BED">
        <w:rPr>
          <w:rFonts w:asciiTheme="minorHAnsi" w:hAnsiTheme="minorHAnsi" w:cstheme="minorHAnsi"/>
          <w:color w:val="auto"/>
          <w:lang w:val="en-GB"/>
        </w:rPr>
        <w:t>mixed</w:t>
      </w:r>
      <w:r w:rsidRPr="005E190A">
        <w:rPr>
          <w:rFonts w:asciiTheme="minorHAnsi" w:hAnsiTheme="minorHAnsi" w:cstheme="minorHAnsi"/>
          <w:color w:val="auto"/>
          <w:lang w:val="en-GB"/>
        </w:rPr>
        <w:t xml:space="preserve"> </w:t>
      </w:r>
      <w:r w:rsidR="00174BED">
        <w:rPr>
          <w:rFonts w:asciiTheme="minorHAnsi" w:hAnsiTheme="minorHAnsi" w:cstheme="minorHAnsi"/>
          <w:color w:val="auto"/>
          <w:lang w:val="en-GB"/>
        </w:rPr>
        <w:t>e</w:t>
      </w:r>
      <w:r w:rsidRPr="005E190A">
        <w:rPr>
          <w:rFonts w:asciiTheme="minorHAnsi" w:hAnsiTheme="minorHAnsi" w:cstheme="minorHAnsi"/>
          <w:color w:val="auto"/>
          <w:lang w:val="en-GB"/>
        </w:rPr>
        <w:t>xperience</w:t>
      </w:r>
    </w:p>
    <w:p w14:paraId="657A1083" w14:textId="77777777" w:rsidR="00FA1DEC" w:rsidRPr="005E190A" w:rsidRDefault="00FA1DEC" w:rsidP="00C20B03">
      <w:pPr>
        <w:numPr>
          <w:ilvl w:val="0"/>
          <w:numId w:val="4"/>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Authorship/co-authorship of articles and/or monographs published in international scientific journals;</w:t>
      </w:r>
    </w:p>
    <w:p w14:paraId="16D8685B" w14:textId="77777777" w:rsidR="00FA1DEC" w:rsidRPr="005E190A" w:rsidRDefault="00FA1DEC" w:rsidP="00C20B03">
      <w:pPr>
        <w:numPr>
          <w:ilvl w:val="0"/>
          <w:numId w:val="4"/>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Documented conference and grant activity;</w:t>
      </w:r>
    </w:p>
    <w:p w14:paraId="07281AB7" w14:textId="77777777" w:rsidR="00FA1DEC" w:rsidRPr="005E190A" w:rsidRDefault="00FA1DEC" w:rsidP="00C20B03">
      <w:pPr>
        <w:numPr>
          <w:ilvl w:val="0"/>
          <w:numId w:val="4"/>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Experience in fieldwork and the ability to work independently in a laboratory;</w:t>
      </w:r>
    </w:p>
    <w:p w14:paraId="2895A60A" w14:textId="77777777" w:rsidR="00FA1DEC" w:rsidRPr="005E190A" w:rsidRDefault="00FA1DEC" w:rsidP="00C20B03">
      <w:pPr>
        <w:numPr>
          <w:ilvl w:val="0"/>
          <w:numId w:val="4"/>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Documented experience in academic teaching in geology-related subjects.</w:t>
      </w:r>
    </w:p>
    <w:p w14:paraId="100F9305" w14:textId="662DDA15" w:rsidR="00FA1DEC" w:rsidRPr="005E190A" w:rsidRDefault="00FA1DEC" w:rsidP="00C20B03">
      <w:pPr>
        <w:pStyle w:val="Nagwek3"/>
        <w:numPr>
          <w:ilvl w:val="0"/>
          <w:numId w:val="9"/>
        </w:numPr>
        <w:rPr>
          <w:rFonts w:asciiTheme="minorHAnsi" w:hAnsiTheme="minorHAnsi" w:cstheme="minorHAnsi"/>
          <w:color w:val="auto"/>
        </w:rPr>
      </w:pPr>
      <w:r w:rsidRPr="005E190A">
        <w:rPr>
          <w:rFonts w:asciiTheme="minorHAnsi" w:hAnsiTheme="minorHAnsi" w:cstheme="minorHAnsi"/>
          <w:color w:val="auto"/>
        </w:rPr>
        <w:t>Benefits</w:t>
      </w:r>
    </w:p>
    <w:p w14:paraId="4087E1EF" w14:textId="77777777" w:rsidR="00FA1DEC" w:rsidRPr="005E190A" w:rsidRDefault="00FA1DEC" w:rsidP="00C20B03">
      <w:pPr>
        <w:numPr>
          <w:ilvl w:val="0"/>
          <w:numId w:val="10"/>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Atmosphere of respect and collaboration;</w:t>
      </w:r>
    </w:p>
    <w:p w14:paraId="37F373BA" w14:textId="77777777" w:rsidR="00FA1DEC" w:rsidRPr="005E190A" w:rsidRDefault="00FA1DEC" w:rsidP="00C20B03">
      <w:pPr>
        <w:numPr>
          <w:ilvl w:val="0"/>
          <w:numId w:val="10"/>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Support for employees with disabilities;</w:t>
      </w:r>
    </w:p>
    <w:p w14:paraId="11AB819D" w14:textId="77777777" w:rsidR="00FA1DEC" w:rsidRPr="005E190A" w:rsidRDefault="00FA1DEC" w:rsidP="00C20B03">
      <w:pPr>
        <w:numPr>
          <w:ilvl w:val="0"/>
          <w:numId w:val="10"/>
        </w:numPr>
        <w:spacing w:before="100" w:beforeAutospacing="1" w:after="100" w:afterAutospacing="1"/>
        <w:rPr>
          <w:rFonts w:asciiTheme="minorHAnsi" w:hAnsiTheme="minorHAnsi" w:cstheme="minorHAnsi"/>
        </w:rPr>
      </w:pPr>
      <w:r w:rsidRPr="005E190A">
        <w:rPr>
          <w:rFonts w:asciiTheme="minorHAnsi" w:hAnsiTheme="minorHAnsi" w:cstheme="minorHAnsi"/>
        </w:rPr>
        <w:t>Flexible working hours;</w:t>
      </w:r>
    </w:p>
    <w:p w14:paraId="7B980BBE" w14:textId="77777777" w:rsidR="00FA1DEC" w:rsidRPr="005E190A" w:rsidRDefault="00FA1DEC" w:rsidP="00C20B03">
      <w:pPr>
        <w:numPr>
          <w:ilvl w:val="0"/>
          <w:numId w:val="10"/>
        </w:numPr>
        <w:spacing w:before="100" w:beforeAutospacing="1" w:after="100" w:afterAutospacing="1"/>
        <w:rPr>
          <w:rFonts w:asciiTheme="minorHAnsi" w:hAnsiTheme="minorHAnsi" w:cstheme="minorHAnsi"/>
        </w:rPr>
      </w:pPr>
      <w:r w:rsidRPr="005E190A">
        <w:rPr>
          <w:rFonts w:asciiTheme="minorHAnsi" w:hAnsiTheme="minorHAnsi" w:cstheme="minorHAnsi"/>
        </w:rPr>
        <w:t>Subsidized language courses;</w:t>
      </w:r>
    </w:p>
    <w:p w14:paraId="13078292" w14:textId="77777777" w:rsidR="00FA1DEC" w:rsidRPr="005E190A" w:rsidRDefault="00FA1DEC" w:rsidP="00C20B03">
      <w:pPr>
        <w:numPr>
          <w:ilvl w:val="0"/>
          <w:numId w:val="10"/>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Funding for training and courses;</w:t>
      </w:r>
    </w:p>
    <w:p w14:paraId="2228C8F9" w14:textId="77777777" w:rsidR="00FA1DEC" w:rsidRPr="005E190A" w:rsidRDefault="00FA1DEC" w:rsidP="00C20B03">
      <w:pPr>
        <w:numPr>
          <w:ilvl w:val="0"/>
          <w:numId w:val="10"/>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Additional days off for education;</w:t>
      </w:r>
    </w:p>
    <w:p w14:paraId="11B2B933" w14:textId="77777777" w:rsidR="00FA1DEC" w:rsidRPr="005E190A" w:rsidRDefault="00FA1DEC" w:rsidP="00C20B03">
      <w:pPr>
        <w:numPr>
          <w:ilvl w:val="0"/>
          <w:numId w:val="10"/>
        </w:numPr>
        <w:spacing w:before="100" w:beforeAutospacing="1" w:after="100" w:afterAutospacing="1"/>
        <w:rPr>
          <w:rFonts w:asciiTheme="minorHAnsi" w:hAnsiTheme="minorHAnsi" w:cstheme="minorHAnsi"/>
        </w:rPr>
      </w:pPr>
      <w:r w:rsidRPr="005E190A">
        <w:rPr>
          <w:rFonts w:asciiTheme="minorHAnsi" w:hAnsiTheme="minorHAnsi" w:cstheme="minorHAnsi"/>
        </w:rPr>
        <w:t>Life insurance;</w:t>
      </w:r>
    </w:p>
    <w:p w14:paraId="10778A9C" w14:textId="77777777" w:rsidR="00FA1DEC" w:rsidRPr="005E190A" w:rsidRDefault="00FA1DEC" w:rsidP="00C20B03">
      <w:pPr>
        <w:numPr>
          <w:ilvl w:val="0"/>
          <w:numId w:val="10"/>
        </w:numPr>
        <w:spacing w:before="100" w:beforeAutospacing="1" w:after="100" w:afterAutospacing="1"/>
        <w:rPr>
          <w:rFonts w:asciiTheme="minorHAnsi" w:hAnsiTheme="minorHAnsi" w:cstheme="minorHAnsi"/>
        </w:rPr>
      </w:pPr>
      <w:r w:rsidRPr="005E190A">
        <w:rPr>
          <w:rFonts w:asciiTheme="minorHAnsi" w:hAnsiTheme="minorHAnsi" w:cstheme="minorHAnsi"/>
        </w:rPr>
        <w:t>Retirement program;</w:t>
      </w:r>
    </w:p>
    <w:p w14:paraId="550D352C" w14:textId="77777777" w:rsidR="00FA1DEC" w:rsidRPr="005E190A" w:rsidRDefault="00FA1DEC" w:rsidP="00C20B03">
      <w:pPr>
        <w:numPr>
          <w:ilvl w:val="0"/>
          <w:numId w:val="10"/>
        </w:numPr>
        <w:spacing w:before="100" w:beforeAutospacing="1" w:after="100" w:afterAutospacing="1"/>
        <w:rPr>
          <w:rFonts w:asciiTheme="minorHAnsi" w:hAnsiTheme="minorHAnsi" w:cstheme="minorHAnsi"/>
        </w:rPr>
      </w:pPr>
      <w:r w:rsidRPr="005E190A">
        <w:rPr>
          <w:rFonts w:asciiTheme="minorHAnsi" w:hAnsiTheme="minorHAnsi" w:cstheme="minorHAnsi"/>
        </w:rPr>
        <w:t>Savings and investment fund;</w:t>
      </w:r>
    </w:p>
    <w:p w14:paraId="76BDC328" w14:textId="77777777" w:rsidR="00FA1DEC" w:rsidRPr="005E190A" w:rsidRDefault="00FA1DEC" w:rsidP="00C20B03">
      <w:pPr>
        <w:numPr>
          <w:ilvl w:val="0"/>
          <w:numId w:val="10"/>
        </w:numPr>
        <w:spacing w:before="100" w:beforeAutospacing="1" w:after="100" w:afterAutospacing="1"/>
        <w:rPr>
          <w:rFonts w:asciiTheme="minorHAnsi" w:hAnsiTheme="minorHAnsi" w:cstheme="minorHAnsi"/>
        </w:rPr>
      </w:pPr>
      <w:r w:rsidRPr="005E190A">
        <w:rPr>
          <w:rFonts w:asciiTheme="minorHAnsi" w:hAnsiTheme="minorHAnsi" w:cstheme="minorHAnsi"/>
        </w:rPr>
        <w:t>Preferential loans;</w:t>
      </w:r>
    </w:p>
    <w:p w14:paraId="68F4BE21" w14:textId="77777777" w:rsidR="00FA1DEC" w:rsidRPr="005E190A" w:rsidRDefault="00FA1DEC" w:rsidP="00C20B03">
      <w:pPr>
        <w:numPr>
          <w:ilvl w:val="0"/>
          <w:numId w:val="10"/>
        </w:numPr>
        <w:spacing w:before="100" w:beforeAutospacing="1" w:after="100" w:afterAutospacing="1"/>
        <w:rPr>
          <w:rFonts w:asciiTheme="minorHAnsi" w:hAnsiTheme="minorHAnsi" w:cstheme="minorHAnsi"/>
        </w:rPr>
      </w:pPr>
      <w:r w:rsidRPr="005E190A">
        <w:rPr>
          <w:rFonts w:asciiTheme="minorHAnsi" w:hAnsiTheme="minorHAnsi" w:cstheme="minorHAnsi"/>
        </w:rPr>
        <w:t>Additional social benefits;</w:t>
      </w:r>
    </w:p>
    <w:p w14:paraId="102EE7B6" w14:textId="77777777" w:rsidR="00FA1DEC" w:rsidRPr="005E190A" w:rsidRDefault="00FA1DEC" w:rsidP="00C20B03">
      <w:pPr>
        <w:numPr>
          <w:ilvl w:val="0"/>
          <w:numId w:val="10"/>
        </w:numPr>
        <w:spacing w:before="100" w:beforeAutospacing="1" w:after="100" w:afterAutospacing="1"/>
        <w:rPr>
          <w:rFonts w:asciiTheme="minorHAnsi" w:hAnsiTheme="minorHAnsi" w:cstheme="minorHAnsi"/>
        </w:rPr>
      </w:pPr>
      <w:r w:rsidRPr="005E190A">
        <w:rPr>
          <w:rFonts w:asciiTheme="minorHAnsi" w:hAnsiTheme="minorHAnsi" w:cstheme="minorHAnsi"/>
        </w:rPr>
        <w:t>Vacation subsidies;</w:t>
      </w:r>
    </w:p>
    <w:p w14:paraId="727BDDEC" w14:textId="77777777" w:rsidR="00FA1DEC" w:rsidRPr="005E190A" w:rsidRDefault="00FA1DEC" w:rsidP="00C20B03">
      <w:pPr>
        <w:numPr>
          <w:ilvl w:val="0"/>
          <w:numId w:val="10"/>
        </w:numPr>
        <w:spacing w:before="100" w:beforeAutospacing="1" w:after="100" w:afterAutospacing="1"/>
        <w:rPr>
          <w:rFonts w:asciiTheme="minorHAnsi" w:hAnsiTheme="minorHAnsi" w:cstheme="minorHAnsi"/>
        </w:rPr>
      </w:pPr>
      <w:r w:rsidRPr="005E190A">
        <w:rPr>
          <w:rFonts w:asciiTheme="minorHAnsi" w:hAnsiTheme="minorHAnsi" w:cstheme="minorHAnsi"/>
        </w:rPr>
        <w:t>Child vacation subsidies;</w:t>
      </w:r>
    </w:p>
    <w:p w14:paraId="14FD9867" w14:textId="77777777" w:rsidR="00FA1DEC" w:rsidRPr="005E190A" w:rsidRDefault="00FA1DEC" w:rsidP="00C20B03">
      <w:pPr>
        <w:numPr>
          <w:ilvl w:val="0"/>
          <w:numId w:val="10"/>
        </w:numPr>
        <w:spacing w:before="100" w:beforeAutospacing="1" w:after="100" w:afterAutospacing="1"/>
        <w:rPr>
          <w:rFonts w:asciiTheme="minorHAnsi" w:hAnsiTheme="minorHAnsi" w:cstheme="minorHAnsi"/>
        </w:rPr>
      </w:pPr>
      <w:r w:rsidRPr="005E190A">
        <w:rPr>
          <w:rFonts w:asciiTheme="minorHAnsi" w:hAnsiTheme="minorHAnsi" w:cstheme="minorHAnsi"/>
        </w:rPr>
        <w:t>13th salary.</w:t>
      </w:r>
    </w:p>
    <w:p w14:paraId="5FCC7006" w14:textId="1F92F991" w:rsidR="00FA1DEC" w:rsidRPr="005E190A" w:rsidRDefault="00174BED" w:rsidP="00C20B03">
      <w:pPr>
        <w:pStyle w:val="Nagwek3"/>
        <w:numPr>
          <w:ilvl w:val="0"/>
          <w:numId w:val="9"/>
        </w:numPr>
        <w:rPr>
          <w:rFonts w:asciiTheme="minorHAnsi" w:hAnsiTheme="minorHAnsi" w:cstheme="minorHAnsi"/>
          <w:color w:val="auto"/>
        </w:rPr>
      </w:pPr>
      <w:r w:rsidRPr="005E190A">
        <w:rPr>
          <w:rFonts w:asciiTheme="minorHAnsi" w:hAnsiTheme="minorHAnsi" w:cstheme="minorHAnsi"/>
          <w:color w:val="auto"/>
        </w:rPr>
        <w:t>Eligibility criteria</w:t>
      </w:r>
    </w:p>
    <w:p w14:paraId="40F27065" w14:textId="77777777" w:rsidR="00FA1DEC" w:rsidRPr="005E190A" w:rsidRDefault="00FA1DEC" w:rsidP="00FA1DEC">
      <w:pPr>
        <w:pStyle w:val="NormalnyWeb"/>
        <w:rPr>
          <w:rFonts w:asciiTheme="minorHAnsi" w:hAnsiTheme="minorHAnsi" w:cstheme="minorHAnsi"/>
          <w:lang w:val="en-GB"/>
        </w:rPr>
      </w:pPr>
      <w:r w:rsidRPr="005E190A">
        <w:rPr>
          <w:rFonts w:asciiTheme="minorHAnsi" w:hAnsiTheme="minorHAnsi" w:cstheme="minorHAnsi"/>
          <w:lang w:val="en-GB"/>
        </w:rPr>
        <w:t>The selection process consists of two stages. In the first stage, the committee reviews the submitted documents and selects candidates for the next stage. Detailed evaluation criteria for the first stage (maximum score: 20 points):</w:t>
      </w:r>
    </w:p>
    <w:p w14:paraId="2FCEA0D8" w14:textId="76FC3BEE" w:rsidR="00FA1DEC" w:rsidRPr="005E190A" w:rsidRDefault="00FA1DEC" w:rsidP="00C20B03">
      <w:pPr>
        <w:numPr>
          <w:ilvl w:val="0"/>
          <w:numId w:val="5"/>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 xml:space="preserve">Scientific achievements documented by scientific publications in international </w:t>
      </w:r>
      <w:r w:rsidR="006C48E1">
        <w:rPr>
          <w:rFonts w:asciiTheme="minorHAnsi" w:hAnsiTheme="minorHAnsi" w:cstheme="minorHAnsi"/>
          <w:lang w:val="en-GB"/>
        </w:rPr>
        <w:t>journals</w:t>
      </w:r>
      <w:r w:rsidRPr="005E190A">
        <w:rPr>
          <w:rFonts w:asciiTheme="minorHAnsi" w:hAnsiTheme="minorHAnsi" w:cstheme="minorHAnsi"/>
          <w:lang w:val="en-GB"/>
        </w:rPr>
        <w:t xml:space="preserve"> (0-5 points);</w:t>
      </w:r>
    </w:p>
    <w:p w14:paraId="24FD4341" w14:textId="77777777" w:rsidR="00FA1DEC" w:rsidRPr="005E190A" w:rsidRDefault="00FA1DEC" w:rsidP="00C20B03">
      <w:pPr>
        <w:numPr>
          <w:ilvl w:val="0"/>
          <w:numId w:val="5"/>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Experience in obtaining and managing research grants (0-2 points);</w:t>
      </w:r>
    </w:p>
    <w:p w14:paraId="2309E4B7" w14:textId="77777777" w:rsidR="00FA1DEC" w:rsidRPr="005E190A" w:rsidRDefault="00FA1DEC" w:rsidP="00C20B03">
      <w:pPr>
        <w:numPr>
          <w:ilvl w:val="0"/>
          <w:numId w:val="5"/>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Description of the most significant scientific achievement (0-2 points);</w:t>
      </w:r>
    </w:p>
    <w:p w14:paraId="4D97FAA0" w14:textId="77777777" w:rsidR="00FA1DEC" w:rsidRPr="005E190A" w:rsidRDefault="00FA1DEC" w:rsidP="00C20B03">
      <w:pPr>
        <w:numPr>
          <w:ilvl w:val="0"/>
          <w:numId w:val="5"/>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Completed research internships and international collaboration (0-2 points);</w:t>
      </w:r>
    </w:p>
    <w:p w14:paraId="5A76A42A" w14:textId="77777777" w:rsidR="00FA1DEC" w:rsidRPr="005E190A" w:rsidRDefault="00FA1DEC" w:rsidP="00C20B03">
      <w:pPr>
        <w:numPr>
          <w:ilvl w:val="0"/>
          <w:numId w:val="5"/>
        </w:numPr>
        <w:spacing w:before="100" w:beforeAutospacing="1" w:after="100" w:afterAutospacing="1"/>
        <w:rPr>
          <w:rFonts w:asciiTheme="minorHAnsi" w:hAnsiTheme="minorHAnsi" w:cstheme="minorHAnsi"/>
        </w:rPr>
      </w:pPr>
      <w:r w:rsidRPr="005E190A">
        <w:rPr>
          <w:rFonts w:asciiTheme="minorHAnsi" w:hAnsiTheme="minorHAnsi" w:cstheme="minorHAnsi"/>
        </w:rPr>
        <w:t>Research plan (0-3 points);</w:t>
      </w:r>
    </w:p>
    <w:p w14:paraId="1484C982" w14:textId="77777777" w:rsidR="00FA1DEC" w:rsidRPr="005E190A" w:rsidRDefault="00FA1DEC" w:rsidP="00C20B03">
      <w:pPr>
        <w:numPr>
          <w:ilvl w:val="0"/>
          <w:numId w:val="5"/>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Experience in academic teaching (0-2 points);</w:t>
      </w:r>
    </w:p>
    <w:p w14:paraId="4533496E" w14:textId="77777777" w:rsidR="00FA1DEC" w:rsidRPr="005E190A" w:rsidRDefault="00FA1DEC" w:rsidP="00C20B03">
      <w:pPr>
        <w:numPr>
          <w:ilvl w:val="0"/>
          <w:numId w:val="5"/>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Competence to teach at the university level in Polish and English (0-4 points).</w:t>
      </w:r>
    </w:p>
    <w:p w14:paraId="5B94EC8E" w14:textId="77777777" w:rsidR="00FA1DEC" w:rsidRPr="005E190A" w:rsidRDefault="00FA1DEC" w:rsidP="00FA1DEC">
      <w:pPr>
        <w:pStyle w:val="NormalnyWeb"/>
        <w:rPr>
          <w:rFonts w:asciiTheme="minorHAnsi" w:hAnsiTheme="minorHAnsi" w:cstheme="minorHAnsi"/>
          <w:lang w:val="en-GB"/>
        </w:rPr>
      </w:pPr>
      <w:r w:rsidRPr="005E190A">
        <w:rPr>
          <w:rFonts w:asciiTheme="minorHAnsi" w:hAnsiTheme="minorHAnsi" w:cstheme="minorHAnsi"/>
          <w:lang w:val="en-GB"/>
        </w:rPr>
        <w:t>In the second stage, the committee conducts interviews with the candidates. Candidates who score at least 12 points in the first stage will qualify for the second stage. The interview will be evaluated by the recruitment committee members (0-10 points).</w:t>
      </w:r>
    </w:p>
    <w:p w14:paraId="7B43FD7E" w14:textId="7E626D20" w:rsidR="00FA1DEC" w:rsidRPr="005E190A" w:rsidRDefault="00174BED" w:rsidP="00C20B03">
      <w:pPr>
        <w:pStyle w:val="Nagwek3"/>
        <w:numPr>
          <w:ilvl w:val="0"/>
          <w:numId w:val="9"/>
        </w:numPr>
        <w:rPr>
          <w:rFonts w:asciiTheme="minorHAnsi" w:hAnsiTheme="minorHAnsi" w:cstheme="minorHAnsi"/>
          <w:color w:val="auto"/>
        </w:rPr>
      </w:pPr>
      <w:r>
        <w:rPr>
          <w:rFonts w:asciiTheme="minorHAnsi" w:hAnsiTheme="minorHAnsi" w:cstheme="minorHAnsi"/>
          <w:color w:val="auto"/>
        </w:rPr>
        <w:t xml:space="preserve">The </w:t>
      </w:r>
      <w:r w:rsidRPr="005E190A">
        <w:rPr>
          <w:rFonts w:asciiTheme="minorHAnsi" w:hAnsiTheme="minorHAnsi" w:cstheme="minorHAnsi"/>
          <w:color w:val="auto"/>
        </w:rPr>
        <w:t>selection p</w:t>
      </w:r>
      <w:r w:rsidR="00FA1DEC" w:rsidRPr="005E190A">
        <w:rPr>
          <w:rFonts w:asciiTheme="minorHAnsi" w:hAnsiTheme="minorHAnsi" w:cstheme="minorHAnsi"/>
          <w:color w:val="auto"/>
        </w:rPr>
        <w:t>rocess</w:t>
      </w:r>
    </w:p>
    <w:p w14:paraId="7A60B8EA" w14:textId="77777777" w:rsidR="00FA1DEC" w:rsidRPr="005E190A" w:rsidRDefault="00FA1DEC" w:rsidP="00C20B03">
      <w:pPr>
        <w:numPr>
          <w:ilvl w:val="0"/>
          <w:numId w:val="6"/>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The competition committee will start its work no later than 14 days after the application deadline.</w:t>
      </w:r>
    </w:p>
    <w:p w14:paraId="6BA2E9CF" w14:textId="77777777" w:rsidR="00FA1DEC" w:rsidRPr="005E190A" w:rsidRDefault="00FA1DEC" w:rsidP="00C20B03">
      <w:pPr>
        <w:numPr>
          <w:ilvl w:val="0"/>
          <w:numId w:val="6"/>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Formal assessment of submitted applications.</w:t>
      </w:r>
    </w:p>
    <w:p w14:paraId="63F08D54" w14:textId="77777777" w:rsidR="00FA1DEC" w:rsidRPr="005E190A" w:rsidRDefault="00FA1DEC" w:rsidP="00C20B03">
      <w:pPr>
        <w:numPr>
          <w:ilvl w:val="0"/>
          <w:numId w:val="6"/>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In case of missing required documents, candidates will be asked to supplement their documentation or provide additional documents.</w:t>
      </w:r>
    </w:p>
    <w:p w14:paraId="1E6AB558" w14:textId="77777777" w:rsidR="00FA1DEC" w:rsidRPr="005E190A" w:rsidRDefault="00FA1DEC" w:rsidP="00C20B03">
      <w:pPr>
        <w:numPr>
          <w:ilvl w:val="0"/>
          <w:numId w:val="6"/>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lastRenderedPageBreak/>
        <w:t>Selection of candidates for interviews.</w:t>
      </w:r>
    </w:p>
    <w:p w14:paraId="7EBBC509" w14:textId="77777777" w:rsidR="00FA1DEC" w:rsidRPr="005E190A" w:rsidRDefault="00FA1DEC" w:rsidP="00C20B03">
      <w:pPr>
        <w:numPr>
          <w:ilvl w:val="0"/>
          <w:numId w:val="6"/>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Interviews with candidates who meet the formal requirements.</w:t>
      </w:r>
    </w:p>
    <w:p w14:paraId="0482E2D5" w14:textId="77777777" w:rsidR="00FA1DEC" w:rsidRPr="005E190A" w:rsidRDefault="00FA1DEC" w:rsidP="00C20B03">
      <w:pPr>
        <w:numPr>
          <w:ilvl w:val="0"/>
          <w:numId w:val="6"/>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Announcement of results by the chair of the competition committee and informing candidates of the decision. The information will include justification and identification of candidates' strengths and weaknesses. The submitted documents will be returned to the candidates along with the information.</w:t>
      </w:r>
    </w:p>
    <w:p w14:paraId="2C44C2E6" w14:textId="4D0490A8" w:rsidR="00FA1DEC" w:rsidRPr="00174BED" w:rsidRDefault="00174BED" w:rsidP="00C20B03">
      <w:pPr>
        <w:pStyle w:val="Nagwek3"/>
        <w:numPr>
          <w:ilvl w:val="0"/>
          <w:numId w:val="9"/>
        </w:numPr>
        <w:rPr>
          <w:rFonts w:asciiTheme="minorHAnsi" w:hAnsiTheme="minorHAnsi" w:cstheme="minorHAnsi"/>
          <w:color w:val="auto"/>
        </w:rPr>
      </w:pPr>
      <w:r w:rsidRPr="00174BED">
        <w:rPr>
          <w:rFonts w:asciiTheme="minorHAnsi" w:hAnsiTheme="minorHAnsi" w:cstheme="minorHAnsi"/>
          <w:color w:val="auto"/>
        </w:rPr>
        <w:t>Career development prospects</w:t>
      </w:r>
    </w:p>
    <w:p w14:paraId="64F5A9E6" w14:textId="77777777" w:rsidR="00FA1DEC" w:rsidRPr="005E190A" w:rsidRDefault="00FA1DEC" w:rsidP="00C20B03">
      <w:pPr>
        <w:numPr>
          <w:ilvl w:val="0"/>
          <w:numId w:val="7"/>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Research internships at national and international institutions;</w:t>
      </w:r>
    </w:p>
    <w:p w14:paraId="3F83CD2C" w14:textId="058C098A" w:rsidR="00FA1DEC" w:rsidRPr="005E190A" w:rsidRDefault="00FA1DEC" w:rsidP="00C20B03">
      <w:pPr>
        <w:numPr>
          <w:ilvl w:val="0"/>
          <w:numId w:val="7"/>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Possible extension of employment;</w:t>
      </w:r>
    </w:p>
    <w:p w14:paraId="5377E0C2" w14:textId="77777777" w:rsidR="00A47F9B" w:rsidRPr="005E190A" w:rsidRDefault="00FA1DEC" w:rsidP="00C20B03">
      <w:pPr>
        <w:numPr>
          <w:ilvl w:val="0"/>
          <w:numId w:val="7"/>
        </w:numPr>
        <w:spacing w:before="100" w:beforeAutospacing="1" w:after="100" w:afterAutospacing="1"/>
        <w:rPr>
          <w:rFonts w:asciiTheme="minorHAnsi" w:hAnsiTheme="minorHAnsi" w:cstheme="minorHAnsi"/>
          <w:lang w:val="en-GB"/>
        </w:rPr>
      </w:pPr>
      <w:r w:rsidRPr="005E190A">
        <w:rPr>
          <w:rFonts w:asciiTheme="minorHAnsi" w:hAnsiTheme="minorHAnsi" w:cstheme="minorHAnsi"/>
          <w:lang w:val="en-GB"/>
        </w:rPr>
        <w:t>Obtaining further academic degrees and titles in the selected discipline.</w:t>
      </w:r>
    </w:p>
    <w:p w14:paraId="60FBC14B" w14:textId="70E6A3EC" w:rsidR="00A47F9B" w:rsidRPr="005E190A" w:rsidRDefault="00A47F9B" w:rsidP="00A47F9B">
      <w:pPr>
        <w:spacing w:before="100" w:beforeAutospacing="1" w:after="100" w:afterAutospacing="1"/>
        <w:rPr>
          <w:rFonts w:asciiTheme="minorHAnsi" w:hAnsiTheme="minorHAnsi" w:cstheme="minorHAnsi"/>
          <w:lang w:val="en-GB"/>
        </w:rPr>
      </w:pPr>
      <w:r w:rsidRPr="005E190A">
        <w:rPr>
          <w:rFonts w:asciiTheme="minorHAnsi" w:hAnsiTheme="minorHAnsi" w:cstheme="minorHAnsi"/>
          <w:sz w:val="18"/>
          <w:szCs w:val="18"/>
          <w:lang w:val="en-GB"/>
        </w:rPr>
        <w:t>GDPR Information Clause:</w:t>
      </w:r>
    </w:p>
    <w:p w14:paraId="35334937" w14:textId="77777777" w:rsidR="00A47F9B" w:rsidRPr="005E190A" w:rsidRDefault="00A47F9B" w:rsidP="00A47F9B">
      <w:pPr>
        <w:pStyle w:val="NormalnyWeb"/>
        <w:rPr>
          <w:rFonts w:asciiTheme="minorHAnsi" w:hAnsiTheme="minorHAnsi" w:cstheme="minorHAnsi"/>
          <w:sz w:val="18"/>
          <w:szCs w:val="18"/>
          <w:lang w:val="en-GB"/>
        </w:rPr>
      </w:pPr>
      <w:r w:rsidRPr="005E190A">
        <w:rPr>
          <w:rFonts w:asciiTheme="minorHAnsi" w:hAnsiTheme="minorHAnsi" w:cstheme="minorHAnsi"/>
          <w:sz w:val="18"/>
          <w:szCs w:val="18"/>
          <w:lang w:val="en-GB"/>
        </w:rPr>
        <w:t>In accordance with Article 13 of the General Data Protection Regulation (GDPR) of April 27, 2016 (Official Journal of the European Union L 119 of 04.05.2016), we inform you that:</w:t>
      </w:r>
    </w:p>
    <w:p w14:paraId="0B8C9D33" w14:textId="77777777" w:rsidR="00A47F9B" w:rsidRPr="005E190A" w:rsidRDefault="00A47F9B" w:rsidP="00C20B03">
      <w:pPr>
        <w:numPr>
          <w:ilvl w:val="0"/>
          <w:numId w:val="8"/>
        </w:numPr>
        <w:spacing w:before="100" w:beforeAutospacing="1" w:after="100" w:afterAutospacing="1"/>
        <w:rPr>
          <w:rFonts w:asciiTheme="minorHAnsi" w:hAnsiTheme="minorHAnsi" w:cstheme="minorHAnsi"/>
          <w:sz w:val="18"/>
          <w:szCs w:val="18"/>
        </w:rPr>
      </w:pPr>
      <w:r w:rsidRPr="005E190A">
        <w:rPr>
          <w:rFonts w:asciiTheme="minorHAnsi" w:hAnsiTheme="minorHAnsi" w:cstheme="minorHAnsi"/>
          <w:sz w:val="18"/>
          <w:szCs w:val="18"/>
          <w:lang w:val="en-GB"/>
        </w:rPr>
        <w:t xml:space="preserve">The administrator of your personal data is Adam Mickiewicz University in Poznań, located at ul. </w:t>
      </w:r>
      <w:r w:rsidRPr="005E190A">
        <w:rPr>
          <w:rFonts w:asciiTheme="minorHAnsi" w:hAnsiTheme="minorHAnsi" w:cstheme="minorHAnsi"/>
          <w:sz w:val="18"/>
          <w:szCs w:val="18"/>
        </w:rPr>
        <w:t>Henryka Wieniawskiego 1, 61-712 Poznań.</w:t>
      </w:r>
    </w:p>
    <w:p w14:paraId="2C775551" w14:textId="77777777" w:rsidR="00A47F9B" w:rsidRPr="005E190A" w:rsidRDefault="00A47F9B" w:rsidP="00C20B03">
      <w:pPr>
        <w:numPr>
          <w:ilvl w:val="0"/>
          <w:numId w:val="8"/>
        </w:numPr>
        <w:spacing w:before="100" w:beforeAutospacing="1" w:after="100" w:afterAutospacing="1"/>
        <w:rPr>
          <w:rFonts w:asciiTheme="minorHAnsi" w:hAnsiTheme="minorHAnsi" w:cstheme="minorHAnsi"/>
          <w:sz w:val="18"/>
          <w:szCs w:val="18"/>
          <w:lang w:val="en-GB"/>
        </w:rPr>
      </w:pPr>
      <w:r w:rsidRPr="005E190A">
        <w:rPr>
          <w:rFonts w:asciiTheme="minorHAnsi" w:hAnsiTheme="minorHAnsi" w:cstheme="minorHAnsi"/>
          <w:sz w:val="18"/>
          <w:szCs w:val="18"/>
          <w:lang w:val="en-GB"/>
        </w:rPr>
        <w:t>The Data Controller has appointed a Data Protection Officer to supervise the correct processing of personal data, who can be contacted via email: iod@amu.edu.pl.</w:t>
      </w:r>
    </w:p>
    <w:p w14:paraId="7910C935" w14:textId="77777777" w:rsidR="00A47F9B" w:rsidRPr="005E190A" w:rsidRDefault="00A47F9B" w:rsidP="00C20B03">
      <w:pPr>
        <w:numPr>
          <w:ilvl w:val="0"/>
          <w:numId w:val="8"/>
        </w:numPr>
        <w:spacing w:before="100" w:beforeAutospacing="1" w:after="100" w:afterAutospacing="1"/>
        <w:rPr>
          <w:rFonts w:asciiTheme="minorHAnsi" w:hAnsiTheme="minorHAnsi" w:cstheme="minorHAnsi"/>
          <w:sz w:val="18"/>
          <w:szCs w:val="18"/>
          <w:lang w:val="en-GB"/>
        </w:rPr>
      </w:pPr>
      <w:r w:rsidRPr="005E190A">
        <w:rPr>
          <w:rFonts w:asciiTheme="minorHAnsi" w:hAnsiTheme="minorHAnsi" w:cstheme="minorHAnsi"/>
          <w:sz w:val="18"/>
          <w:szCs w:val="18"/>
          <w:lang w:val="en-GB"/>
        </w:rPr>
        <w:t>The purpose of processing your personal data is to conduct the recruitment process for the specified job position.</w:t>
      </w:r>
    </w:p>
    <w:p w14:paraId="1403ECB8" w14:textId="77777777" w:rsidR="00A47F9B" w:rsidRPr="005E190A" w:rsidRDefault="00A47F9B" w:rsidP="00C20B03">
      <w:pPr>
        <w:numPr>
          <w:ilvl w:val="0"/>
          <w:numId w:val="8"/>
        </w:numPr>
        <w:spacing w:before="100" w:beforeAutospacing="1" w:after="100" w:afterAutospacing="1"/>
        <w:rPr>
          <w:rFonts w:asciiTheme="minorHAnsi" w:hAnsiTheme="minorHAnsi" w:cstheme="minorHAnsi"/>
          <w:sz w:val="18"/>
          <w:szCs w:val="18"/>
          <w:lang w:val="en-GB"/>
        </w:rPr>
      </w:pPr>
      <w:r w:rsidRPr="005E190A">
        <w:rPr>
          <w:rFonts w:asciiTheme="minorHAnsi" w:hAnsiTheme="minorHAnsi" w:cstheme="minorHAnsi"/>
          <w:sz w:val="18"/>
          <w:szCs w:val="18"/>
          <w:lang w:val="en-GB"/>
        </w:rPr>
        <w:t>The legal basis for processing your personal data is Article 6(1)(a) of the GDPR of April 27, 2016, and the Labor Code of June 26, 1974 (Journal of Laws of 1998 No. 21, item 94, as amended).</w:t>
      </w:r>
    </w:p>
    <w:p w14:paraId="759D090F" w14:textId="77777777" w:rsidR="00A47F9B" w:rsidRPr="005E190A" w:rsidRDefault="00A47F9B" w:rsidP="00C20B03">
      <w:pPr>
        <w:numPr>
          <w:ilvl w:val="0"/>
          <w:numId w:val="8"/>
        </w:numPr>
        <w:spacing w:before="100" w:beforeAutospacing="1" w:after="100" w:afterAutospacing="1"/>
        <w:rPr>
          <w:rFonts w:asciiTheme="minorHAnsi" w:hAnsiTheme="minorHAnsi" w:cstheme="minorHAnsi"/>
          <w:sz w:val="18"/>
          <w:szCs w:val="18"/>
          <w:lang w:val="en-GB"/>
        </w:rPr>
      </w:pPr>
      <w:r w:rsidRPr="005E190A">
        <w:rPr>
          <w:rFonts w:asciiTheme="minorHAnsi" w:hAnsiTheme="minorHAnsi" w:cstheme="minorHAnsi"/>
          <w:sz w:val="18"/>
          <w:szCs w:val="18"/>
          <w:lang w:val="en-GB"/>
        </w:rPr>
        <w:t>Your personal data will be stored for a period of 6 months after the recruitment process has concluded.</w:t>
      </w:r>
    </w:p>
    <w:p w14:paraId="247189D3" w14:textId="77777777" w:rsidR="00A47F9B" w:rsidRPr="005E190A" w:rsidRDefault="00A47F9B" w:rsidP="00C20B03">
      <w:pPr>
        <w:numPr>
          <w:ilvl w:val="0"/>
          <w:numId w:val="8"/>
        </w:numPr>
        <w:spacing w:before="100" w:beforeAutospacing="1" w:after="100" w:afterAutospacing="1"/>
        <w:rPr>
          <w:rFonts w:asciiTheme="minorHAnsi" w:hAnsiTheme="minorHAnsi" w:cstheme="minorHAnsi"/>
          <w:sz w:val="18"/>
          <w:szCs w:val="18"/>
          <w:lang w:val="en-GB"/>
        </w:rPr>
      </w:pPr>
      <w:r w:rsidRPr="005E190A">
        <w:rPr>
          <w:rFonts w:asciiTheme="minorHAnsi" w:hAnsiTheme="minorHAnsi" w:cstheme="minorHAnsi"/>
          <w:sz w:val="18"/>
          <w:szCs w:val="18"/>
          <w:lang w:val="en-GB"/>
        </w:rPr>
        <w:t>Your personal data will not be shared with other entities, except for those authorized under legal provisions. Access to your data will be granted to persons authorized by the Administrator to process them in the performance of their official duties.</w:t>
      </w:r>
    </w:p>
    <w:p w14:paraId="32C1236B" w14:textId="77777777" w:rsidR="00A47F9B" w:rsidRPr="005E190A" w:rsidRDefault="00A47F9B" w:rsidP="00C20B03">
      <w:pPr>
        <w:numPr>
          <w:ilvl w:val="0"/>
          <w:numId w:val="8"/>
        </w:numPr>
        <w:spacing w:before="100" w:beforeAutospacing="1" w:after="100" w:afterAutospacing="1"/>
        <w:rPr>
          <w:rFonts w:asciiTheme="minorHAnsi" w:hAnsiTheme="minorHAnsi" w:cstheme="minorHAnsi"/>
          <w:sz w:val="18"/>
          <w:szCs w:val="18"/>
          <w:lang w:val="en-GB"/>
        </w:rPr>
      </w:pPr>
      <w:r w:rsidRPr="005E190A">
        <w:rPr>
          <w:rFonts w:asciiTheme="minorHAnsi" w:hAnsiTheme="minorHAnsi" w:cstheme="minorHAnsi"/>
          <w:sz w:val="18"/>
          <w:szCs w:val="18"/>
          <w:lang w:val="en-GB"/>
        </w:rPr>
        <w:t>You have the right to access your data and, subject to legal provisions, the right to rectify, delete, restrict processing, transfer data, object to processing, and withdraw consent at any time.</w:t>
      </w:r>
    </w:p>
    <w:p w14:paraId="36788974" w14:textId="77777777" w:rsidR="00A47F9B" w:rsidRPr="005E190A" w:rsidRDefault="00A47F9B" w:rsidP="00C20B03">
      <w:pPr>
        <w:numPr>
          <w:ilvl w:val="0"/>
          <w:numId w:val="8"/>
        </w:numPr>
        <w:spacing w:before="100" w:beforeAutospacing="1" w:after="100" w:afterAutospacing="1"/>
        <w:rPr>
          <w:rFonts w:asciiTheme="minorHAnsi" w:hAnsiTheme="minorHAnsi" w:cstheme="minorHAnsi"/>
          <w:sz w:val="18"/>
          <w:szCs w:val="18"/>
        </w:rPr>
      </w:pPr>
      <w:r w:rsidRPr="005E190A">
        <w:rPr>
          <w:rFonts w:asciiTheme="minorHAnsi" w:hAnsiTheme="minorHAnsi" w:cstheme="minorHAnsi"/>
          <w:sz w:val="18"/>
          <w:szCs w:val="18"/>
          <w:lang w:val="en-GB"/>
        </w:rPr>
        <w:t xml:space="preserve">You have the right to lodge a complaint with the supervisory authority - the President of the Personal Data Protection Office, ul. </w:t>
      </w:r>
      <w:r w:rsidRPr="005E190A">
        <w:rPr>
          <w:rFonts w:asciiTheme="minorHAnsi" w:hAnsiTheme="minorHAnsi" w:cstheme="minorHAnsi"/>
          <w:sz w:val="18"/>
          <w:szCs w:val="18"/>
        </w:rPr>
        <w:t>Stawki 2, 00-193 Warsaw.</w:t>
      </w:r>
    </w:p>
    <w:p w14:paraId="493DE8DA" w14:textId="77777777" w:rsidR="00A47F9B" w:rsidRPr="005E190A" w:rsidRDefault="00A47F9B" w:rsidP="00C20B03">
      <w:pPr>
        <w:numPr>
          <w:ilvl w:val="0"/>
          <w:numId w:val="8"/>
        </w:numPr>
        <w:spacing w:before="100" w:beforeAutospacing="1" w:after="100" w:afterAutospacing="1"/>
        <w:rPr>
          <w:rFonts w:asciiTheme="minorHAnsi" w:hAnsiTheme="minorHAnsi" w:cstheme="minorHAnsi"/>
          <w:sz w:val="18"/>
          <w:szCs w:val="18"/>
          <w:lang w:val="en-GB"/>
        </w:rPr>
      </w:pPr>
      <w:r w:rsidRPr="005E190A">
        <w:rPr>
          <w:rFonts w:asciiTheme="minorHAnsi" w:hAnsiTheme="minorHAnsi" w:cstheme="minorHAnsi"/>
          <w:sz w:val="18"/>
          <w:szCs w:val="18"/>
          <w:lang w:val="en-GB"/>
        </w:rPr>
        <w:t>Providing personal data is mandatory based on legal provisions; in other cases, it is voluntary.</w:t>
      </w:r>
    </w:p>
    <w:p w14:paraId="671AD87F" w14:textId="77777777" w:rsidR="00A47F9B" w:rsidRPr="005E190A" w:rsidRDefault="00A47F9B" w:rsidP="00C20B03">
      <w:pPr>
        <w:numPr>
          <w:ilvl w:val="0"/>
          <w:numId w:val="8"/>
        </w:numPr>
        <w:spacing w:before="100" w:beforeAutospacing="1" w:after="100" w:afterAutospacing="1"/>
        <w:rPr>
          <w:rFonts w:asciiTheme="minorHAnsi" w:hAnsiTheme="minorHAnsi" w:cstheme="minorHAnsi"/>
          <w:sz w:val="18"/>
          <w:szCs w:val="18"/>
          <w:lang w:val="en-GB"/>
        </w:rPr>
      </w:pPr>
      <w:r w:rsidRPr="005E190A">
        <w:rPr>
          <w:rFonts w:asciiTheme="minorHAnsi" w:hAnsiTheme="minorHAnsi" w:cstheme="minorHAnsi"/>
          <w:sz w:val="18"/>
          <w:szCs w:val="18"/>
          <w:lang w:val="en-GB"/>
        </w:rPr>
        <w:t>Your personal data will not be processed in an automated manner and will not be subject to profiling.</w:t>
      </w:r>
    </w:p>
    <w:p w14:paraId="1FC66425" w14:textId="77777777" w:rsidR="00A47F9B" w:rsidRPr="00A47F9B" w:rsidRDefault="00A47F9B" w:rsidP="00A47F9B">
      <w:pPr>
        <w:spacing w:before="100" w:beforeAutospacing="1" w:after="100" w:afterAutospacing="1"/>
        <w:rPr>
          <w:rFonts w:asciiTheme="minorHAnsi" w:hAnsiTheme="minorHAnsi" w:cstheme="minorHAnsi"/>
          <w:lang w:val="en-GB"/>
        </w:rPr>
      </w:pPr>
    </w:p>
    <w:p w14:paraId="7747DFC3" w14:textId="77777777" w:rsidR="00FA1DEC" w:rsidRPr="00FA1DEC" w:rsidRDefault="00FA1DEC" w:rsidP="00FA1DEC">
      <w:pPr>
        <w:spacing w:before="100" w:beforeAutospacing="1" w:after="100" w:afterAutospacing="1"/>
        <w:rPr>
          <w:rFonts w:asciiTheme="minorHAnsi" w:hAnsiTheme="minorHAnsi" w:cstheme="minorHAnsi"/>
          <w:lang w:val="en-GB"/>
        </w:rPr>
      </w:pPr>
    </w:p>
    <w:p w14:paraId="0EB0302A" w14:textId="77777777" w:rsidR="008726B9" w:rsidRPr="005E700C" w:rsidRDefault="008726B9" w:rsidP="00F57C0E">
      <w:pPr>
        <w:ind w:left="3119"/>
        <w:jc w:val="center"/>
        <w:rPr>
          <w:rFonts w:asciiTheme="minorHAnsi" w:hAnsiTheme="minorHAnsi" w:cstheme="minorHAnsi"/>
          <w:i/>
          <w:lang w:val="en-GB"/>
        </w:rPr>
      </w:pPr>
    </w:p>
    <w:sectPr w:rsidR="008726B9" w:rsidRPr="005E700C" w:rsidSect="00F55859">
      <w:pgSz w:w="11906" w:h="16838"/>
      <w:pgMar w:top="1134" w:right="1417" w:bottom="851"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FC2A44" w16cex:dateUtc="2021-03-17T06:12:00Z"/>
  <w16cex:commentExtensible w16cex:durableId="23FC2AF2" w16cex:dateUtc="2021-03-17T06: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7ABD4" w14:textId="77777777" w:rsidR="00E12D64" w:rsidRDefault="00E12D64" w:rsidP="000D1005">
      <w:r>
        <w:separator/>
      </w:r>
    </w:p>
  </w:endnote>
  <w:endnote w:type="continuationSeparator" w:id="0">
    <w:p w14:paraId="53FF3B90" w14:textId="77777777" w:rsidR="00E12D64" w:rsidRDefault="00E12D64" w:rsidP="000D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3981E" w14:textId="77777777" w:rsidR="00E12D64" w:rsidRDefault="00E12D64" w:rsidP="000D1005">
      <w:r>
        <w:separator/>
      </w:r>
    </w:p>
  </w:footnote>
  <w:footnote w:type="continuationSeparator" w:id="0">
    <w:p w14:paraId="236CF8E0" w14:textId="77777777" w:rsidR="00E12D64" w:rsidRDefault="00E12D64" w:rsidP="000D1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7275"/>
    <w:multiLevelType w:val="hybridMultilevel"/>
    <w:tmpl w:val="9AF8956E"/>
    <w:lvl w:ilvl="0" w:tplc="AF583470">
      <w:start w:val="1"/>
      <w:numFmt w:val="upperRoman"/>
      <w:lvlText w:val="%1)"/>
      <w:lvlJc w:val="righ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944239"/>
    <w:multiLevelType w:val="multilevel"/>
    <w:tmpl w:val="7EB20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1C66A8"/>
    <w:multiLevelType w:val="multilevel"/>
    <w:tmpl w:val="122E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4C513F"/>
    <w:multiLevelType w:val="multilevel"/>
    <w:tmpl w:val="60340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B612B9"/>
    <w:multiLevelType w:val="multilevel"/>
    <w:tmpl w:val="F50211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064181"/>
    <w:multiLevelType w:val="multilevel"/>
    <w:tmpl w:val="83223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5B42CE"/>
    <w:multiLevelType w:val="multilevel"/>
    <w:tmpl w:val="18D4B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7E6A23"/>
    <w:multiLevelType w:val="multilevel"/>
    <w:tmpl w:val="AA1A34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upperRoman"/>
      <w:lvlText w:val="%4)"/>
      <w:lvlJc w:val="left"/>
      <w:pPr>
        <w:ind w:left="3240" w:hanging="720"/>
      </w:pPr>
      <w:rPr>
        <w:rFonts w:hint="default"/>
        <w:sz w:val="24"/>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BF6D1A"/>
    <w:multiLevelType w:val="multilevel"/>
    <w:tmpl w:val="888A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955171"/>
    <w:multiLevelType w:val="multilevel"/>
    <w:tmpl w:val="3E4EC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5"/>
  </w:num>
  <w:num w:numId="4">
    <w:abstractNumId w:val="2"/>
  </w:num>
  <w:num w:numId="5">
    <w:abstractNumId w:val="6"/>
  </w:num>
  <w:num w:numId="6">
    <w:abstractNumId w:val="3"/>
  </w:num>
  <w:num w:numId="7">
    <w:abstractNumId w:val="8"/>
  </w:num>
  <w:num w:numId="8">
    <w:abstractNumId w:val="9"/>
  </w:num>
  <w:num w:numId="9">
    <w:abstractNumId w:val="0"/>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30"/>
    <w:rsid w:val="000115D3"/>
    <w:rsid w:val="00012B3A"/>
    <w:rsid w:val="000179BB"/>
    <w:rsid w:val="00030171"/>
    <w:rsid w:val="00034632"/>
    <w:rsid w:val="000415D1"/>
    <w:rsid w:val="00043F3B"/>
    <w:rsid w:val="00047558"/>
    <w:rsid w:val="000848D1"/>
    <w:rsid w:val="000B46AD"/>
    <w:rsid w:val="000D1005"/>
    <w:rsid w:val="000D1B4A"/>
    <w:rsid w:val="000D29DB"/>
    <w:rsid w:val="000F2D70"/>
    <w:rsid w:val="001135B2"/>
    <w:rsid w:val="00114D06"/>
    <w:rsid w:val="00116FB0"/>
    <w:rsid w:val="001275C9"/>
    <w:rsid w:val="00140CEF"/>
    <w:rsid w:val="00145B2F"/>
    <w:rsid w:val="0014685A"/>
    <w:rsid w:val="001478D5"/>
    <w:rsid w:val="00174BED"/>
    <w:rsid w:val="001A0746"/>
    <w:rsid w:val="001B395E"/>
    <w:rsid w:val="001B7774"/>
    <w:rsid w:val="001D0470"/>
    <w:rsid w:val="001D5234"/>
    <w:rsid w:val="001D699D"/>
    <w:rsid w:val="001F4F56"/>
    <w:rsid w:val="001F6C81"/>
    <w:rsid w:val="00212E4D"/>
    <w:rsid w:val="002218DF"/>
    <w:rsid w:val="002263B3"/>
    <w:rsid w:val="00231FAE"/>
    <w:rsid w:val="002326BF"/>
    <w:rsid w:val="002622E1"/>
    <w:rsid w:val="00264030"/>
    <w:rsid w:val="00275CE7"/>
    <w:rsid w:val="0028322F"/>
    <w:rsid w:val="002B3676"/>
    <w:rsid w:val="002C7285"/>
    <w:rsid w:val="002D7C28"/>
    <w:rsid w:val="002E1B27"/>
    <w:rsid w:val="002E3E31"/>
    <w:rsid w:val="00310877"/>
    <w:rsid w:val="00327AC9"/>
    <w:rsid w:val="00330D3B"/>
    <w:rsid w:val="003370ED"/>
    <w:rsid w:val="00351A3C"/>
    <w:rsid w:val="0035219A"/>
    <w:rsid w:val="00374102"/>
    <w:rsid w:val="00375621"/>
    <w:rsid w:val="0037745E"/>
    <w:rsid w:val="00381571"/>
    <w:rsid w:val="00383F64"/>
    <w:rsid w:val="003B0194"/>
    <w:rsid w:val="003B5440"/>
    <w:rsid w:val="003B7634"/>
    <w:rsid w:val="003C411A"/>
    <w:rsid w:val="003D2527"/>
    <w:rsid w:val="003D3DCD"/>
    <w:rsid w:val="003E1117"/>
    <w:rsid w:val="003F4A03"/>
    <w:rsid w:val="00402F75"/>
    <w:rsid w:val="004114E3"/>
    <w:rsid w:val="00453BC0"/>
    <w:rsid w:val="00471682"/>
    <w:rsid w:val="00477491"/>
    <w:rsid w:val="004802B1"/>
    <w:rsid w:val="00482999"/>
    <w:rsid w:val="004A2795"/>
    <w:rsid w:val="004D1402"/>
    <w:rsid w:val="004D6C79"/>
    <w:rsid w:val="004E1849"/>
    <w:rsid w:val="004E63B5"/>
    <w:rsid w:val="004E7B30"/>
    <w:rsid w:val="004F1B8C"/>
    <w:rsid w:val="005035E0"/>
    <w:rsid w:val="0050641C"/>
    <w:rsid w:val="00511AA7"/>
    <w:rsid w:val="00532F1B"/>
    <w:rsid w:val="00543132"/>
    <w:rsid w:val="00551BF6"/>
    <w:rsid w:val="00555745"/>
    <w:rsid w:val="00563E83"/>
    <w:rsid w:val="00565677"/>
    <w:rsid w:val="00591D6D"/>
    <w:rsid w:val="005A05DB"/>
    <w:rsid w:val="005C737A"/>
    <w:rsid w:val="005D1915"/>
    <w:rsid w:val="005D1B30"/>
    <w:rsid w:val="005E190A"/>
    <w:rsid w:val="005E700C"/>
    <w:rsid w:val="00623273"/>
    <w:rsid w:val="006324AB"/>
    <w:rsid w:val="006508FF"/>
    <w:rsid w:val="0068057B"/>
    <w:rsid w:val="006A1870"/>
    <w:rsid w:val="006C48E1"/>
    <w:rsid w:val="006E67C1"/>
    <w:rsid w:val="006E6A66"/>
    <w:rsid w:val="006F48F4"/>
    <w:rsid w:val="00702DB2"/>
    <w:rsid w:val="0072728A"/>
    <w:rsid w:val="00767821"/>
    <w:rsid w:val="00781514"/>
    <w:rsid w:val="00791011"/>
    <w:rsid w:val="007943AF"/>
    <w:rsid w:val="007A0C15"/>
    <w:rsid w:val="007D090B"/>
    <w:rsid w:val="008039CD"/>
    <w:rsid w:val="00807C8F"/>
    <w:rsid w:val="00833250"/>
    <w:rsid w:val="00835C32"/>
    <w:rsid w:val="00850273"/>
    <w:rsid w:val="00856FBC"/>
    <w:rsid w:val="008677F0"/>
    <w:rsid w:val="008703E6"/>
    <w:rsid w:val="008726B9"/>
    <w:rsid w:val="008747F3"/>
    <w:rsid w:val="00886CFB"/>
    <w:rsid w:val="00887074"/>
    <w:rsid w:val="008901E5"/>
    <w:rsid w:val="008B7D2D"/>
    <w:rsid w:val="008C1AD0"/>
    <w:rsid w:val="008C2004"/>
    <w:rsid w:val="008D3FCD"/>
    <w:rsid w:val="008D6D64"/>
    <w:rsid w:val="008E1CE2"/>
    <w:rsid w:val="008F2E9D"/>
    <w:rsid w:val="008F51AA"/>
    <w:rsid w:val="008F5587"/>
    <w:rsid w:val="00900396"/>
    <w:rsid w:val="00985C87"/>
    <w:rsid w:val="00991031"/>
    <w:rsid w:val="009930A7"/>
    <w:rsid w:val="009A6204"/>
    <w:rsid w:val="009B068E"/>
    <w:rsid w:val="009B41C8"/>
    <w:rsid w:val="009B6955"/>
    <w:rsid w:val="009B788C"/>
    <w:rsid w:val="009E2654"/>
    <w:rsid w:val="009F3123"/>
    <w:rsid w:val="00A12E2C"/>
    <w:rsid w:val="00A45032"/>
    <w:rsid w:val="00A46254"/>
    <w:rsid w:val="00A47F9B"/>
    <w:rsid w:val="00A56935"/>
    <w:rsid w:val="00A847CD"/>
    <w:rsid w:val="00AE5E94"/>
    <w:rsid w:val="00AF410A"/>
    <w:rsid w:val="00B044E0"/>
    <w:rsid w:val="00B11C61"/>
    <w:rsid w:val="00B162A3"/>
    <w:rsid w:val="00B27485"/>
    <w:rsid w:val="00B33510"/>
    <w:rsid w:val="00B353FB"/>
    <w:rsid w:val="00B5227D"/>
    <w:rsid w:val="00B83368"/>
    <w:rsid w:val="00BD4BF2"/>
    <w:rsid w:val="00BD6DE2"/>
    <w:rsid w:val="00BE1158"/>
    <w:rsid w:val="00BE1942"/>
    <w:rsid w:val="00BF6C44"/>
    <w:rsid w:val="00C11467"/>
    <w:rsid w:val="00C20B03"/>
    <w:rsid w:val="00C262F1"/>
    <w:rsid w:val="00C4415E"/>
    <w:rsid w:val="00CA1AA8"/>
    <w:rsid w:val="00CB02AC"/>
    <w:rsid w:val="00CF2C3E"/>
    <w:rsid w:val="00CF5C8A"/>
    <w:rsid w:val="00D102AB"/>
    <w:rsid w:val="00D12276"/>
    <w:rsid w:val="00D212A7"/>
    <w:rsid w:val="00D24ACC"/>
    <w:rsid w:val="00D3250A"/>
    <w:rsid w:val="00D5021A"/>
    <w:rsid w:val="00D5408A"/>
    <w:rsid w:val="00D74820"/>
    <w:rsid w:val="00D762D6"/>
    <w:rsid w:val="00D90EC4"/>
    <w:rsid w:val="00D9614D"/>
    <w:rsid w:val="00DA5006"/>
    <w:rsid w:val="00DB68FA"/>
    <w:rsid w:val="00DC55B6"/>
    <w:rsid w:val="00DE4C0E"/>
    <w:rsid w:val="00DF7C9B"/>
    <w:rsid w:val="00E00952"/>
    <w:rsid w:val="00E12D64"/>
    <w:rsid w:val="00E17903"/>
    <w:rsid w:val="00E20900"/>
    <w:rsid w:val="00E270B4"/>
    <w:rsid w:val="00E378B9"/>
    <w:rsid w:val="00E46FB0"/>
    <w:rsid w:val="00E54D04"/>
    <w:rsid w:val="00E612BB"/>
    <w:rsid w:val="00E87742"/>
    <w:rsid w:val="00EA1260"/>
    <w:rsid w:val="00EA5B2E"/>
    <w:rsid w:val="00EC0079"/>
    <w:rsid w:val="00EC02B3"/>
    <w:rsid w:val="00EC5FC6"/>
    <w:rsid w:val="00ED6751"/>
    <w:rsid w:val="00EF29DC"/>
    <w:rsid w:val="00F307E3"/>
    <w:rsid w:val="00F332C5"/>
    <w:rsid w:val="00F40543"/>
    <w:rsid w:val="00F4557F"/>
    <w:rsid w:val="00F51070"/>
    <w:rsid w:val="00F544CC"/>
    <w:rsid w:val="00F55859"/>
    <w:rsid w:val="00F57C0E"/>
    <w:rsid w:val="00F721C6"/>
    <w:rsid w:val="00F7334A"/>
    <w:rsid w:val="00F755ED"/>
    <w:rsid w:val="00F818A8"/>
    <w:rsid w:val="00F84C28"/>
    <w:rsid w:val="00FA1DEC"/>
    <w:rsid w:val="00FA7C80"/>
    <w:rsid w:val="00FF0466"/>
    <w:rsid w:val="03499139"/>
    <w:rsid w:val="05945EF9"/>
    <w:rsid w:val="05FFC6D6"/>
    <w:rsid w:val="071D58F5"/>
    <w:rsid w:val="076BA5FB"/>
    <w:rsid w:val="08E955FD"/>
    <w:rsid w:val="09606A27"/>
    <w:rsid w:val="099E1A2B"/>
    <w:rsid w:val="09C869AC"/>
    <w:rsid w:val="0E276652"/>
    <w:rsid w:val="0E4107D3"/>
    <w:rsid w:val="0F42CE69"/>
    <w:rsid w:val="0FA5A8CD"/>
    <w:rsid w:val="0FC8758B"/>
    <w:rsid w:val="1130EB18"/>
    <w:rsid w:val="134D7C97"/>
    <w:rsid w:val="192587AC"/>
    <w:rsid w:val="19A5AC96"/>
    <w:rsid w:val="1A13C5BE"/>
    <w:rsid w:val="1C7072E8"/>
    <w:rsid w:val="1F7BA0D3"/>
    <w:rsid w:val="20D9D1CF"/>
    <w:rsid w:val="2206B8A8"/>
    <w:rsid w:val="22E54BAD"/>
    <w:rsid w:val="25132AC8"/>
    <w:rsid w:val="25EAE257"/>
    <w:rsid w:val="29E34014"/>
    <w:rsid w:val="29F7DD3A"/>
    <w:rsid w:val="2B8A609A"/>
    <w:rsid w:val="2CC0442F"/>
    <w:rsid w:val="2D5E47F1"/>
    <w:rsid w:val="2F2003F2"/>
    <w:rsid w:val="2F3A1BD2"/>
    <w:rsid w:val="35C1CBF4"/>
    <w:rsid w:val="3655CC2D"/>
    <w:rsid w:val="3772F970"/>
    <w:rsid w:val="383DF036"/>
    <w:rsid w:val="3AEFEB30"/>
    <w:rsid w:val="3B732692"/>
    <w:rsid w:val="3BAF11DA"/>
    <w:rsid w:val="3C1E94DF"/>
    <w:rsid w:val="3CBBFD2A"/>
    <w:rsid w:val="3F17B387"/>
    <w:rsid w:val="3F50D9AD"/>
    <w:rsid w:val="40D48BC1"/>
    <w:rsid w:val="43EBFBA9"/>
    <w:rsid w:val="44B12C88"/>
    <w:rsid w:val="464027C7"/>
    <w:rsid w:val="46F45463"/>
    <w:rsid w:val="485A8862"/>
    <w:rsid w:val="4E41203A"/>
    <w:rsid w:val="4F20D0B0"/>
    <w:rsid w:val="4F495F37"/>
    <w:rsid w:val="4F6698D0"/>
    <w:rsid w:val="50A8E5AB"/>
    <w:rsid w:val="50EDA6AD"/>
    <w:rsid w:val="5419D552"/>
    <w:rsid w:val="55758A1D"/>
    <w:rsid w:val="56F6AD74"/>
    <w:rsid w:val="5718272F"/>
    <w:rsid w:val="57235C37"/>
    <w:rsid w:val="5791D2FE"/>
    <w:rsid w:val="598A0493"/>
    <w:rsid w:val="5B998A3B"/>
    <w:rsid w:val="5BEB9852"/>
    <w:rsid w:val="60A5E118"/>
    <w:rsid w:val="62CAD50E"/>
    <w:rsid w:val="689C9F19"/>
    <w:rsid w:val="6D41A1A5"/>
    <w:rsid w:val="6E00F544"/>
    <w:rsid w:val="70A83948"/>
    <w:rsid w:val="73A4A8A8"/>
    <w:rsid w:val="73FB932A"/>
    <w:rsid w:val="7575E9D0"/>
    <w:rsid w:val="75A29893"/>
    <w:rsid w:val="766A109B"/>
    <w:rsid w:val="772AE28E"/>
    <w:rsid w:val="7739DD50"/>
    <w:rsid w:val="778A4448"/>
    <w:rsid w:val="7A2594D9"/>
    <w:rsid w:val="7CD9521F"/>
    <w:rsid w:val="7F6C582B"/>
    <w:rsid w:val="7F7AF9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FE094"/>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character" w:customStyle="1" w:styleId="UnresolvedMention1">
    <w:name w:val="Unresolved Mention1"/>
    <w:basedOn w:val="Domylnaczcionkaakapitu"/>
    <w:uiPriority w:val="99"/>
    <w:semiHidden/>
    <w:unhideWhenUsed/>
    <w:rsid w:val="000B46AD"/>
    <w:rPr>
      <w:color w:val="605E5C"/>
      <w:shd w:val="clear" w:color="auto" w:fill="E1DFDD"/>
    </w:rPr>
  </w:style>
  <w:style w:type="character" w:customStyle="1" w:styleId="UnresolvedMention">
    <w:name w:val="Unresolved Mention"/>
    <w:basedOn w:val="Domylnaczcionkaakapitu"/>
    <w:uiPriority w:val="99"/>
    <w:semiHidden/>
    <w:unhideWhenUsed/>
    <w:rsid w:val="008726B9"/>
    <w:rPr>
      <w:color w:val="605E5C"/>
      <w:shd w:val="clear" w:color="auto" w:fill="E1DFDD"/>
    </w:rPr>
  </w:style>
  <w:style w:type="paragraph" w:styleId="Tekstprzypisukocowego">
    <w:name w:val="endnote text"/>
    <w:basedOn w:val="Normalny"/>
    <w:link w:val="TekstprzypisukocowegoZnak"/>
    <w:uiPriority w:val="99"/>
    <w:semiHidden/>
    <w:unhideWhenUsed/>
    <w:rsid w:val="000D1005"/>
    <w:rPr>
      <w:sz w:val="20"/>
      <w:szCs w:val="20"/>
    </w:rPr>
  </w:style>
  <w:style w:type="character" w:customStyle="1" w:styleId="TekstprzypisukocowegoZnak">
    <w:name w:val="Tekst przypisu końcowego Znak"/>
    <w:basedOn w:val="Domylnaczcionkaakapitu"/>
    <w:link w:val="Tekstprzypisukocowego"/>
    <w:uiPriority w:val="99"/>
    <w:semiHidden/>
    <w:rsid w:val="000D1005"/>
    <w:rPr>
      <w:lang w:eastAsia="pl-PL"/>
    </w:rPr>
  </w:style>
  <w:style w:type="character" w:styleId="Odwoanieprzypisukocowego">
    <w:name w:val="endnote reference"/>
    <w:basedOn w:val="Domylnaczcionkaakapitu"/>
    <w:uiPriority w:val="99"/>
    <w:semiHidden/>
    <w:unhideWhenUsed/>
    <w:rsid w:val="000D1005"/>
    <w:rPr>
      <w:vertAlign w:val="superscript"/>
    </w:rPr>
  </w:style>
  <w:style w:type="character" w:styleId="UyteHipercze">
    <w:name w:val="FollowedHyperlink"/>
    <w:basedOn w:val="Domylnaczcionkaakapitu"/>
    <w:uiPriority w:val="99"/>
    <w:semiHidden/>
    <w:unhideWhenUsed/>
    <w:rsid w:val="002C72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557130738">
      <w:bodyDiv w:val="1"/>
      <w:marLeft w:val="0"/>
      <w:marRight w:val="0"/>
      <w:marTop w:val="0"/>
      <w:marBottom w:val="0"/>
      <w:divBdr>
        <w:top w:val="none" w:sz="0" w:space="0" w:color="auto"/>
        <w:left w:val="none" w:sz="0" w:space="0" w:color="auto"/>
        <w:bottom w:val="none" w:sz="0" w:space="0" w:color="auto"/>
        <w:right w:val="none" w:sz="0" w:space="0" w:color="auto"/>
      </w:divBdr>
      <w:divsChild>
        <w:div w:id="1839079287">
          <w:marLeft w:val="0"/>
          <w:marRight w:val="0"/>
          <w:marTop w:val="0"/>
          <w:marBottom w:val="0"/>
          <w:divBdr>
            <w:top w:val="none" w:sz="0" w:space="0" w:color="auto"/>
            <w:left w:val="none" w:sz="0" w:space="0" w:color="auto"/>
            <w:bottom w:val="none" w:sz="0" w:space="0" w:color="auto"/>
            <w:right w:val="none" w:sz="0" w:space="0" w:color="auto"/>
          </w:divBdr>
          <w:divsChild>
            <w:div w:id="1531379952">
              <w:marLeft w:val="0"/>
              <w:marRight w:val="0"/>
              <w:marTop w:val="0"/>
              <w:marBottom w:val="0"/>
              <w:divBdr>
                <w:top w:val="none" w:sz="0" w:space="0" w:color="auto"/>
                <w:left w:val="none" w:sz="0" w:space="0" w:color="auto"/>
                <w:bottom w:val="none" w:sz="0" w:space="0" w:color="auto"/>
                <w:right w:val="none" w:sz="0" w:space="0" w:color="auto"/>
              </w:divBdr>
              <w:divsChild>
                <w:div w:id="290987426">
                  <w:marLeft w:val="0"/>
                  <w:marRight w:val="0"/>
                  <w:marTop w:val="0"/>
                  <w:marBottom w:val="0"/>
                  <w:divBdr>
                    <w:top w:val="none" w:sz="0" w:space="0" w:color="auto"/>
                    <w:left w:val="none" w:sz="0" w:space="0" w:color="auto"/>
                    <w:bottom w:val="none" w:sz="0" w:space="0" w:color="auto"/>
                    <w:right w:val="none" w:sz="0" w:space="0" w:color="auto"/>
                  </w:divBdr>
                  <w:divsChild>
                    <w:div w:id="1204949544">
                      <w:marLeft w:val="0"/>
                      <w:marRight w:val="0"/>
                      <w:marTop w:val="0"/>
                      <w:marBottom w:val="0"/>
                      <w:divBdr>
                        <w:top w:val="none" w:sz="0" w:space="0" w:color="auto"/>
                        <w:left w:val="none" w:sz="0" w:space="0" w:color="auto"/>
                        <w:bottom w:val="none" w:sz="0" w:space="0" w:color="auto"/>
                        <w:right w:val="none" w:sz="0" w:space="0" w:color="auto"/>
                      </w:divBdr>
                      <w:divsChild>
                        <w:div w:id="1169248177">
                          <w:marLeft w:val="0"/>
                          <w:marRight w:val="0"/>
                          <w:marTop w:val="0"/>
                          <w:marBottom w:val="0"/>
                          <w:divBdr>
                            <w:top w:val="none" w:sz="0" w:space="0" w:color="auto"/>
                            <w:left w:val="none" w:sz="0" w:space="0" w:color="auto"/>
                            <w:bottom w:val="none" w:sz="0" w:space="0" w:color="auto"/>
                            <w:right w:val="none" w:sz="0" w:space="0" w:color="auto"/>
                          </w:divBdr>
                          <w:divsChild>
                            <w:div w:id="18597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1793935511">
      <w:bodyDiv w:val="1"/>
      <w:marLeft w:val="0"/>
      <w:marRight w:val="0"/>
      <w:marTop w:val="0"/>
      <w:marBottom w:val="0"/>
      <w:divBdr>
        <w:top w:val="none" w:sz="0" w:space="0" w:color="auto"/>
        <w:left w:val="none" w:sz="0" w:space="0" w:color="auto"/>
        <w:bottom w:val="none" w:sz="0" w:space="0" w:color="auto"/>
        <w:right w:val="none" w:sz="0" w:space="0" w:color="auto"/>
      </w:divBdr>
    </w:div>
    <w:div w:id="1874689794">
      <w:bodyDiv w:val="1"/>
      <w:marLeft w:val="0"/>
      <w:marRight w:val="0"/>
      <w:marTop w:val="0"/>
      <w:marBottom w:val="0"/>
      <w:divBdr>
        <w:top w:val="none" w:sz="0" w:space="0" w:color="auto"/>
        <w:left w:val="none" w:sz="0" w:space="0" w:color="auto"/>
        <w:bottom w:val="none" w:sz="0" w:space="0" w:color="auto"/>
        <w:right w:val="none" w:sz="0" w:space="0" w:color="auto"/>
      </w:divBdr>
    </w:div>
    <w:div w:id="2027052480">
      <w:bodyDiv w:val="1"/>
      <w:marLeft w:val="0"/>
      <w:marRight w:val="0"/>
      <w:marTop w:val="0"/>
      <w:marBottom w:val="0"/>
      <w:divBdr>
        <w:top w:val="none" w:sz="0" w:space="0" w:color="auto"/>
        <w:left w:val="none" w:sz="0" w:space="0" w:color="auto"/>
        <w:bottom w:val="none" w:sz="0" w:space="0" w:color="auto"/>
        <w:right w:val="none" w:sz="0" w:space="0" w:color="auto"/>
      </w:divBdr>
      <w:divsChild>
        <w:div w:id="68815236">
          <w:marLeft w:val="0"/>
          <w:marRight w:val="0"/>
          <w:marTop w:val="0"/>
          <w:marBottom w:val="0"/>
          <w:divBdr>
            <w:top w:val="none" w:sz="0" w:space="0" w:color="auto"/>
            <w:left w:val="none" w:sz="0" w:space="0" w:color="auto"/>
            <w:bottom w:val="none" w:sz="0" w:space="0" w:color="auto"/>
            <w:right w:val="none" w:sz="0" w:space="0" w:color="auto"/>
          </w:divBdr>
          <w:divsChild>
            <w:div w:id="1055663884">
              <w:marLeft w:val="0"/>
              <w:marRight w:val="0"/>
              <w:marTop w:val="0"/>
              <w:marBottom w:val="0"/>
              <w:divBdr>
                <w:top w:val="none" w:sz="0" w:space="0" w:color="auto"/>
                <w:left w:val="none" w:sz="0" w:space="0" w:color="auto"/>
                <w:bottom w:val="none" w:sz="0" w:space="0" w:color="auto"/>
                <w:right w:val="none" w:sz="0" w:space="0" w:color="auto"/>
              </w:divBdr>
            </w:div>
          </w:divsChild>
        </w:div>
        <w:div w:id="2068214939">
          <w:marLeft w:val="0"/>
          <w:marRight w:val="0"/>
          <w:marTop w:val="0"/>
          <w:marBottom w:val="0"/>
          <w:divBdr>
            <w:top w:val="none" w:sz="0" w:space="0" w:color="auto"/>
            <w:left w:val="none" w:sz="0" w:space="0" w:color="auto"/>
            <w:bottom w:val="none" w:sz="0" w:space="0" w:color="auto"/>
            <w:right w:val="none" w:sz="0" w:space="0" w:color="auto"/>
          </w:divBdr>
        </w:div>
      </w:divsChild>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bip.amu.edu.pl/__data/assets/pdf_file/0020/523055/ZR-438-2023-2024-Zal.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axess.ec.europa.eu/jobs/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cc413f-b881-4eaf-95cc-2f8f4179c584">
      <Terms xmlns="http://schemas.microsoft.com/office/infopath/2007/PartnerControls"/>
    </lcf76f155ced4ddcb4097134ff3c332f>
    <TaxCatchAll xmlns="14a76f04-d099-4df4-aaa8-66ca78f258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559582AE38D0C45B9C326A4D88F7803" ma:contentTypeVersion="18" ma:contentTypeDescription="Utwórz nowy dokument." ma:contentTypeScope="" ma:versionID="e76346b2295992dc54303659cb91a9ff">
  <xsd:schema xmlns:xsd="http://www.w3.org/2001/XMLSchema" xmlns:xs="http://www.w3.org/2001/XMLSchema" xmlns:p="http://schemas.microsoft.com/office/2006/metadata/properties" xmlns:ns2="10cc413f-b881-4eaf-95cc-2f8f4179c584" xmlns:ns3="14a76f04-d099-4df4-aaa8-66ca78f25861" targetNamespace="http://schemas.microsoft.com/office/2006/metadata/properties" ma:root="true" ma:fieldsID="0eed198961bd628b2eda15aa67d8996d" ns2:_="" ns3:_="">
    <xsd:import namespace="10cc413f-b881-4eaf-95cc-2f8f4179c584"/>
    <xsd:import namespace="14a76f04-d099-4df4-aaa8-66ca78f258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c413f-b881-4eaf-95cc-2f8f4179c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a76f04-d099-4df4-aaa8-66ca78f2586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fdc69fb-5e75-4fff-92b4-f6598ef55b71}" ma:internalName="TaxCatchAll" ma:showField="CatchAllData" ma:web="14a76f04-d099-4df4-aaa8-66ca78f2586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2.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10cc413f-b881-4eaf-95cc-2f8f4179c584"/>
    <ds:schemaRef ds:uri="14a76f04-d099-4df4-aaa8-66ca78f25861"/>
  </ds:schemaRefs>
</ds:datastoreItem>
</file>

<file path=customXml/itemProps3.xml><?xml version="1.0" encoding="utf-8"?>
<ds:datastoreItem xmlns:ds="http://schemas.openxmlformats.org/officeDocument/2006/customXml" ds:itemID="{D2BACA99-3656-40FA-B6A5-75B6C6B85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c413f-b881-4eaf-95cc-2f8f4179c584"/>
    <ds:schemaRef ds:uri="14a76f04-d099-4df4-aaa8-66ca78f25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5.xml><?xml version="1.0" encoding="utf-8"?>
<ds:datastoreItem xmlns:ds="http://schemas.openxmlformats.org/officeDocument/2006/customXml" ds:itemID="{FB6F4DC9-B8CF-42D4-9EC6-41C2E5B44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1640</Words>
  <Characters>9846</Characters>
  <Application>Microsoft Office Word</Application>
  <DocSecurity>0</DocSecurity>
  <Lines>82</Lines>
  <Paragraphs>22</Paragraphs>
  <ScaleCrop>false</ScaleCrop>
  <Company>UAM</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Izabela Woźniak</cp:lastModifiedBy>
  <cp:revision>36</cp:revision>
  <cp:lastPrinted>2024-08-28T11:32:00Z</cp:lastPrinted>
  <dcterms:created xsi:type="dcterms:W3CDTF">2024-07-03T13:19:00Z</dcterms:created>
  <dcterms:modified xsi:type="dcterms:W3CDTF">2024-11-05T13:39:00Z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yslano">
    <vt:lpwstr>1</vt:lpwstr>
  </property>
  <property fmtid="{D5CDD505-2E9C-101B-9397-08002B2CF9AE}" pid="3" name="Id_guid">
    <vt:lpwstr>%252fSharedFiles%252fKonkurs%2bwzor%2bogloszenia.doc</vt:lpwstr>
  </property>
  <property fmtid="{D5CDD505-2E9C-101B-9397-08002B2CF9AE}" pid="4" name="ContentTypeId">
    <vt:lpwstr>0x010100B425D41EB768A64598577282C7AE997D</vt:lpwstr>
  </property>
  <property fmtid="{D5CDD505-2E9C-101B-9397-08002B2CF9AE}" pid="5" name="GrammarlyDocumentId">
    <vt:lpwstr>829c65d033b9703e3cb0328d53d3e813d9b958c20bee4537206913f01e5df1aa</vt:lpwstr>
  </property>
  <property fmtid="{D5CDD505-2E9C-101B-9397-08002B2CF9AE}" pid="6" name="MediaServiceImageTags">
    <vt:lpwstr/>
  </property>
</Properties>
</file>