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C5615C1" w:rsidR="00145B2F" w:rsidRPr="00A46254" w:rsidRDefault="00F02004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Student/Stypendysta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375A1E24" w:rsidR="00A46254" w:rsidRPr="00684800" w:rsidRDefault="00F02004" w:rsidP="4F6698D0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>Fizyka.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67DB8F1B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5FB0818" w14:textId="00DC269D" w:rsidR="00264030" w:rsidRDefault="00F02004" w:rsidP="00F02004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>Stypendium. 16h/tydzień</w:t>
      </w:r>
    </w:p>
    <w:p w14:paraId="18C20F8F" w14:textId="77777777" w:rsidR="00F02004" w:rsidRPr="00EC5FC6" w:rsidRDefault="00F02004" w:rsidP="00F0200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0B74F052" w:rsidR="001D699D" w:rsidRPr="00684800" w:rsidRDefault="00F02004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Stypendium  (24 miesiące)</w:t>
      </w:r>
      <w:r w:rsidR="00727C6F" w:rsidRPr="00684800">
        <w:rPr>
          <w:rFonts w:asciiTheme="minorHAnsi" w:hAnsiTheme="minorHAnsi" w:cstheme="minorBidi"/>
          <w:bCs/>
          <w:sz w:val="22"/>
        </w:rPr>
        <w:t xml:space="preserve">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77777777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 w:rsidRPr="00684800">
        <w:rPr>
          <w:rFonts w:asciiTheme="minorHAnsi" w:hAnsiTheme="minorHAnsi" w:cstheme="minorBidi"/>
          <w:bCs/>
          <w:sz w:val="22"/>
        </w:rPr>
        <w:t>1.07.2022.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4EA1098E" w:rsidR="00684800" w:rsidRPr="00684800" w:rsidRDefault="00F02004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1 500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PLN/miesiąc</w:t>
      </w:r>
      <w:r>
        <w:rPr>
          <w:rFonts w:asciiTheme="minorHAnsi" w:hAnsiTheme="minorHAnsi" w:cstheme="minorBidi"/>
          <w:bCs/>
          <w:sz w:val="22"/>
        </w:rPr>
        <w:t>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727C6F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024843D6" w:rsidR="00906855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Pr="00684800">
          <w:rPr>
            <w:rStyle w:val="Hipercze"/>
            <w:rFonts w:asciiTheme="minorHAnsi" w:hAnsiTheme="minorHAnsi" w:cstheme="minorHAnsi"/>
            <w:bCs/>
            <w:color w:val="auto"/>
            <w:sz w:val="22"/>
            <w:szCs w:val="20"/>
          </w:rPr>
          <w:t>bartlomiej.graczykowski@amu.edu.pl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2</w:t>
      </w:r>
      <w:r w:rsidR="00F02004">
        <w:rPr>
          <w:rFonts w:asciiTheme="minorHAnsi" w:hAnsiTheme="minorHAnsi" w:cstheme="minorHAnsi"/>
          <w:bCs/>
          <w:sz w:val="22"/>
          <w:szCs w:val="20"/>
        </w:rPr>
        <w:t>2</w:t>
      </w:r>
      <w:r w:rsidRPr="00684800">
        <w:rPr>
          <w:rFonts w:asciiTheme="minorHAnsi" w:hAnsiTheme="minorHAnsi" w:cstheme="minorHAnsi"/>
          <w:bCs/>
          <w:sz w:val="22"/>
          <w:szCs w:val="20"/>
        </w:rPr>
        <w:t>.0</w:t>
      </w:r>
      <w:r w:rsidR="00F02004">
        <w:rPr>
          <w:rFonts w:asciiTheme="minorHAnsi" w:hAnsiTheme="minorHAnsi" w:cstheme="minorHAnsi"/>
          <w:bCs/>
          <w:sz w:val="22"/>
          <w:szCs w:val="20"/>
        </w:rPr>
        <w:t>6</w:t>
      </w:r>
      <w:r w:rsidRPr="00684800">
        <w:rPr>
          <w:rFonts w:asciiTheme="minorHAnsi" w:hAnsiTheme="minorHAnsi" w:cstheme="minorHAnsi"/>
          <w:bCs/>
          <w:sz w:val="22"/>
          <w:szCs w:val="20"/>
        </w:rPr>
        <w:t xml:space="preserve">.2022. </w:t>
      </w:r>
    </w:p>
    <w:p w14:paraId="295F2390" w14:textId="77777777" w:rsidR="00F02004" w:rsidRPr="00684800" w:rsidRDefault="00F02004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40D4506E" w:rsidR="00EC0079" w:rsidRPr="00F0200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="70A83948" w:rsidRPr="00684800">
        <w:rPr>
          <w:rFonts w:asciiTheme="minorHAnsi" w:hAnsiTheme="minorHAnsi" w:cstheme="minorBidi"/>
          <w:sz w:val="22"/>
        </w:rPr>
        <w:t xml:space="preserve">(w przypadku stopni naukowych uzyskanych 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lastRenderedPageBreak/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>ustawy z dnia 20 lipca 2018 roku Prawo o szkolnictwie wyższym i nauce (Dz.U. z 202</w:t>
      </w:r>
      <w:r w:rsidR="00FD6F5F">
        <w:rPr>
          <w:rFonts w:asciiTheme="minorHAnsi" w:hAnsiTheme="minorHAnsi" w:cstheme="minorBidi"/>
          <w:sz w:val="22"/>
        </w:rPr>
        <w:t>2</w:t>
      </w:r>
      <w:r w:rsidR="1A13C5BE" w:rsidRPr="00684800">
        <w:rPr>
          <w:rFonts w:asciiTheme="minorHAnsi" w:hAnsiTheme="minorHAnsi" w:cstheme="minorBidi"/>
          <w:sz w:val="22"/>
        </w:rPr>
        <w:t xml:space="preserve"> r. poz. </w:t>
      </w:r>
      <w:r w:rsidR="008B094D">
        <w:rPr>
          <w:rFonts w:asciiTheme="minorHAnsi" w:hAnsiTheme="minorHAnsi" w:cstheme="minorBidi"/>
          <w:sz w:val="22"/>
        </w:rPr>
        <w:t>574</w:t>
      </w:r>
      <w:r w:rsidR="1A13C5BE" w:rsidRPr="00684800">
        <w:rPr>
          <w:rFonts w:asciiTheme="minorHAnsi" w:hAnsiTheme="minorHAnsi" w:cstheme="minorBidi"/>
          <w:sz w:val="22"/>
        </w:rPr>
        <w:t xml:space="preserve"> </w:t>
      </w:r>
      <w:r w:rsidR="2CC0442F" w:rsidRPr="00684800">
        <w:rPr>
          <w:rFonts w:asciiTheme="minorHAnsi" w:hAnsiTheme="minorHAnsi" w:cstheme="minorBidi"/>
          <w:sz w:val="22"/>
        </w:rPr>
        <w:t>z późn.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54A25CE2" w14:textId="6282E9A1" w:rsidR="00F02004" w:rsidRPr="00684800" w:rsidRDefault="00F02004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>
        <w:rPr>
          <w:rFonts w:asciiTheme="minorHAnsi" w:hAnsiTheme="minorHAnsi" w:cstheme="minorBidi"/>
          <w:sz w:val="22"/>
        </w:rPr>
        <w:t>Zaświadczenie potwierdzające status studenta</w:t>
      </w:r>
      <w:r w:rsidRPr="00F02004">
        <w:rPr>
          <w:rFonts w:asciiTheme="minorHAnsi" w:eastAsiaTheme="minorEastAsia" w:hAnsiTheme="minorHAnsi" w:cstheme="minorBidi"/>
          <w:color w:val="7030A0"/>
          <w:sz w:val="22"/>
        </w:rPr>
        <w:t>.</w:t>
      </w:r>
    </w:p>
    <w:p w14:paraId="6613AD21" w14:textId="08FC5DAD" w:rsidR="00F02004" w:rsidRPr="00F02004" w:rsidRDefault="00EF29DC" w:rsidP="00F0200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C050F76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35A452B1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1/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naukowiec 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bez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stopni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0D1C69F" w14:textId="12E7A2EB" w:rsidR="00684800" w:rsidRPr="00684800" w:rsidRDefault="00684800" w:rsidP="0011583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Oferta pracy dotyczy stanowiska stażysty podoktorskiego w projekcie NCN OPUS (Narodowe Centrum Nauki) pt. </w:t>
      </w:r>
      <w:r w:rsidRPr="006848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Zamiana światła na ruch w nano-membranach wykonanych z polimerów inspirowanych naturą </w:t>
      </w:r>
      <w:r w:rsidRPr="00684800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(Numer umowy:UMO-2021/41/B/ST5/03038).</w:t>
      </w:r>
    </w:p>
    <w:p w14:paraId="5B61C52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559F95A" w14:textId="1F2F7F2A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Naukowym celem projektu jest zbadanie konwersji światła na ruch, właściwości mechanicznych i termicznych nano-membran wykonanych z polimerów inspirowanych naturą. Membrany zostaną wykonane z polidopaminy oraz innych polimerów wykazujących dużą absorbcję w zakresie światła widzialnego. Projekt ma na celu zweryfikowanie następujących hipotez badawczych: (i) membrany poli-katecholaminowe mogą kurczyć się pod wpływem światła widzialnego, (ii) późniejsze rozszerzanie się membrany jest spontaniczne i wynika w ich właściwości mechanicznych i termicznych oraz (iii) kurczenie membran może być stymulowane wieloma bodźcami (światło, temperatura i wilgotność).</w:t>
      </w:r>
    </w:p>
    <w:p w14:paraId="742A3032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46DB82" w14:textId="7FCF904A" w:rsidR="0037562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Aby zweryfikować powyższe hipotezy, posłużymy się najnowocześniejszymi metodami eksperymentalnymi. W</w:t>
      </w:r>
      <w:r w:rsidR="000621D0" w:rsidRPr="00684800">
        <w:rPr>
          <w:rFonts w:asciiTheme="minorHAnsi" w:hAnsiTheme="minorHAnsi" w:cstheme="minorHAnsi"/>
          <w:bCs/>
          <w:sz w:val="22"/>
          <w:szCs w:val="22"/>
        </w:rPr>
        <w:t> </w:t>
      </w:r>
      <w:r w:rsidRPr="00684800">
        <w:rPr>
          <w:rFonts w:asciiTheme="minorHAnsi" w:hAnsiTheme="minorHAnsi" w:cstheme="minorHAnsi"/>
          <w:bCs/>
          <w:sz w:val="22"/>
          <w:szCs w:val="22"/>
        </w:rPr>
        <w:t>szczególności: (i) wytworzymy membrany o grubości kilku nanometrów o właściwościach bezpośredniej zamiany światła na ruch, wykorzystamy bezkontaktowe i nieniszczące techniki badawcze w celu (ii) zagadania właściwości mechanicznych membran w różnych warunkach zewnętrznych oraz (iii) zbadania rozpraszania energii cieplnej poprzez przewodzenie i konwekcję. W ostatnim, najważniejszym etapie zbadamy konwersję światła na ruch w membranach, ze szczególnym uwzględnieniem dynamiki i wydajności tego procesu dla różnych źródeł światła i różnych warunków otoczenia.</w:t>
      </w:r>
    </w:p>
    <w:p w14:paraId="58DF53E7" w14:textId="0AA2A9DA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723690" w14:textId="4F544624" w:rsidR="00684800" w:rsidRPr="00F02004" w:rsidRDefault="00684800" w:rsidP="001158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004">
        <w:rPr>
          <w:rFonts w:asciiTheme="minorHAnsi" w:hAnsiTheme="minorHAnsi" w:cstheme="minorHAnsi"/>
          <w:b/>
          <w:bCs/>
          <w:sz w:val="22"/>
          <w:szCs w:val="22"/>
        </w:rPr>
        <w:t xml:space="preserve">Do zadań </w:t>
      </w:r>
      <w:r w:rsidR="00F02004" w:rsidRPr="00F02004">
        <w:rPr>
          <w:rFonts w:asciiTheme="minorHAnsi" w:hAnsiTheme="minorHAnsi" w:cstheme="minorHAnsi"/>
          <w:b/>
          <w:bCs/>
          <w:sz w:val="22"/>
          <w:szCs w:val="22"/>
        </w:rPr>
        <w:t>Studenta/Stypendysty będzie należało:</w:t>
      </w:r>
    </w:p>
    <w:p w14:paraId="7589C27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1FE0C" w14:textId="1411C841" w:rsidR="00F02004" w:rsidRPr="00F02004" w:rsidRDefault="00F02004" w:rsidP="00F0200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Pomiary</w:t>
      </w:r>
      <w:r w:rsidRPr="00F02004">
        <w:rPr>
          <w:rFonts w:asciiTheme="minorHAnsi" w:hAnsiTheme="minorHAnsi" w:cstheme="minorHAnsi"/>
          <w:bCs/>
          <w:sz w:val="22"/>
          <w:szCs w:val="22"/>
        </w:rPr>
        <w:t xml:space="preserve"> właściwości mechanicznych błon polikatecholowych metodą rozpraszania światła Brillouina (BLS).</w:t>
      </w:r>
    </w:p>
    <w:p w14:paraId="5CE3324C" w14:textId="30EA0784" w:rsidR="00684800" w:rsidRP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Przygotowanie próbek i transfer na prefabrykowane podłoża.</w:t>
      </w:r>
    </w:p>
    <w:p w14:paraId="5E4E826C" w14:textId="4DFBCECE" w:rsid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Bieżąca sprawozdawczość, pisanie raportów, publiczne rozpowszechnianie wyników.</w:t>
      </w:r>
    </w:p>
    <w:p w14:paraId="3EA118F9" w14:textId="5590827C" w:rsidR="00876483" w:rsidRPr="00684800" w:rsidRDefault="00876483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Współpraca z partnerami projektu, krótkoterminowe zagraniczne staże badawcze.</w:t>
      </w:r>
    </w:p>
    <w:p w14:paraId="1D5AB703" w14:textId="428BFCE8" w:rsidR="00684800" w:rsidRDefault="00684800" w:rsidP="00115831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50398DC6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4B00D612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7A215504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76C8789A" w14:textId="77777777" w:rsidR="000621D0" w:rsidRPr="00115831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727C6F">
        <w:rPr>
          <w:rFonts w:asciiTheme="minorHAnsi" w:hAnsiTheme="minorHAnsi" w:cstheme="minorHAnsi"/>
          <w:b/>
          <w:bCs/>
          <w:lang w:val="en-US"/>
        </w:rPr>
        <w:lastRenderedPageBreak/>
        <w:t>Wymagania</w:t>
      </w:r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2060C4B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FF47E5" w:rsidRPr="00FF47E5">
        <w:rPr>
          <w:rStyle w:val="normaltextrun"/>
          <w:rFonts w:asciiTheme="minorHAnsi" w:hAnsiTheme="minorHAnsi" w:cstheme="minorHAnsi"/>
          <w:sz w:val="22"/>
          <w:szCs w:val="22"/>
        </w:rPr>
        <w:t>Dz. U. z 2022 r. poz 574 z późn. zmianami.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0AC0B9E8" w:rsidR="000621D0" w:rsidRPr="00684800" w:rsidRDefault="00F02004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Licencjat w zakresie</w:t>
      </w:r>
      <w:r w:rsidR="000621D0" w:rsidRPr="00684800">
        <w:rPr>
          <w:rFonts w:asciiTheme="minorHAnsi" w:hAnsiTheme="minorHAnsi" w:cstheme="minorHAnsi"/>
          <w:sz w:val="22"/>
          <w:szCs w:val="22"/>
        </w:rPr>
        <w:t xml:space="preserve"> nauk fizycznych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9F2A1C4" w14:textId="77777777" w:rsidR="00F02004" w:rsidRPr="00A56935" w:rsidRDefault="00F02004" w:rsidP="00F0200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60DAC22" w14:textId="77777777" w:rsidR="00F02004" w:rsidRPr="00F02004" w:rsidRDefault="00EC0079" w:rsidP="00F0200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98535D">
        <w:rPr>
          <w:rFonts w:asciiTheme="minorHAnsi" w:eastAsia="Arial" w:hAnsiTheme="minorHAnsi" w:cstheme="minorHAnsi"/>
          <w:bCs/>
          <w:sz w:val="22"/>
        </w:rPr>
        <w:t xml:space="preserve">język </w:t>
      </w:r>
      <w:r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  <w:r w:rsidR="00F02004">
        <w:rPr>
          <w:rFonts w:asciiTheme="minorHAnsi" w:eastAsia="Arial" w:hAnsiTheme="minorHAnsi" w:cstheme="minorHAnsi"/>
          <w:bCs/>
          <w:sz w:val="22"/>
        </w:rPr>
        <w:t xml:space="preserve">: </w:t>
      </w:r>
      <w:r w:rsidR="007D090B" w:rsidRPr="00F02004">
        <w:rPr>
          <w:rFonts w:asciiTheme="minorHAnsi" w:eastAsia="Arial" w:hAnsiTheme="minorHAnsi" w:cstheme="minorHAnsi"/>
          <w:bCs/>
          <w:sz w:val="22"/>
        </w:rPr>
        <w:t xml:space="preserve">poziom </w:t>
      </w:r>
      <w:r w:rsidR="00F02004">
        <w:rPr>
          <w:rFonts w:asciiTheme="minorHAnsi" w:eastAsia="Arial" w:hAnsiTheme="minorHAnsi" w:cstheme="minorHAnsi"/>
          <w:bCs/>
          <w:sz w:val="22"/>
        </w:rPr>
        <w:t>B2/C1</w:t>
      </w:r>
    </w:p>
    <w:p w14:paraId="08CE6F91" w14:textId="7591492D" w:rsidR="00375621" w:rsidRPr="00876483" w:rsidRDefault="00EC0079" w:rsidP="00F02004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5F8959D9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oświadczenie w pracy w dziedzinie spektroskopii laserowej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3DC80538" w14:textId="32F4244A" w:rsid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U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miejętność budowy układów optycznych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2F350AD5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S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amodzielność, dobra organizacja pracy, umiejętność pracy w zespole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01D423B" w14:textId="54BD9A2E" w:rsidR="00684800" w:rsidRPr="00F02004" w:rsidRDefault="0098535D" w:rsidP="00F02004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yspozycyjność: w ramach projektu przewidziane są badania w zespołach partnerów projektu (MPIP Mainz i </w:t>
      </w:r>
      <w:r>
        <w:rPr>
          <w:rFonts w:asciiTheme="minorHAnsi" w:eastAsia="Arial" w:hAnsiTheme="minorHAnsi" w:cstheme="minorHAnsi"/>
          <w:bCs/>
          <w:sz w:val="22"/>
          <w:szCs w:val="20"/>
        </w:rPr>
        <w:t>ICMAB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Barcelona), </w:t>
      </w:r>
    </w:p>
    <w:p w14:paraId="09ECD1A9" w14:textId="797760A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08D0A9E3" w:rsidR="001D07DC" w:rsidRPr="00684800" w:rsidRDefault="001D07DC" w:rsidP="00F02004">
      <w:pPr>
        <w:pStyle w:val="Akapitzlist"/>
        <w:ind w:left="360"/>
        <w:jc w:val="both"/>
        <w:rPr>
          <w:rFonts w:asciiTheme="minorHAnsi" w:eastAsia="Arial" w:hAnsiTheme="minorHAnsi" w:cstheme="minorBidi"/>
          <w:sz w:val="22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DF9E56" w14:textId="3FE35E05" w:rsidR="00D9614D" w:rsidRPr="00F02004" w:rsidRDefault="002B3676" w:rsidP="00F02004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C360CA68"/>
    <w:lvl w:ilvl="0" w:tplc="6C12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gUACJWdGC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121DD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84800"/>
    <w:rsid w:val="006E67C1"/>
    <w:rsid w:val="006F48F4"/>
    <w:rsid w:val="00702DB2"/>
    <w:rsid w:val="00727C6F"/>
    <w:rsid w:val="007630A7"/>
    <w:rsid w:val="007D090B"/>
    <w:rsid w:val="00856FBC"/>
    <w:rsid w:val="008677F0"/>
    <w:rsid w:val="008703E6"/>
    <w:rsid w:val="008747F3"/>
    <w:rsid w:val="00876483"/>
    <w:rsid w:val="00886CFB"/>
    <w:rsid w:val="008B094D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02004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D6F5F"/>
    <w:rsid w:val="00FF47E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tlomiej.graczykowski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cad4052-da29-49e5-baa4-5d3df2b9d1dd"/>
    <ds:schemaRef ds:uri="15113445-096d-4f69-a125-a4412247dfe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7000</Characters>
  <Application>Microsoft Office Word</Application>
  <DocSecurity>4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2022-06-07T07:52:00Z</cp:lastPrinted>
  <dcterms:created xsi:type="dcterms:W3CDTF">2022-06-07T11:59:00Z</dcterms:created>
  <dcterms:modified xsi:type="dcterms:W3CDTF">2022-06-07T11:59:00Z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