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2F807" w14:textId="037A5B59" w:rsidR="00A561FF" w:rsidRDefault="00A561FF" w:rsidP="005F4D70">
      <w:pPr>
        <w:spacing w:before="120" w:after="0" w:line="360" w:lineRule="auto"/>
        <w:jc w:val="both"/>
        <w:rPr>
          <w:rFonts w:ascii="Times New Roman" w:eastAsia="WenQuanYi Micro Hei" w:hAnsi="Times New Roman" w:cs="Times New Roman"/>
          <w:b/>
          <w:bCs/>
          <w:sz w:val="24"/>
          <w:szCs w:val="24"/>
          <w:lang w:val="en-GB" w:eastAsia="zh-CN" w:bidi="hi-IN"/>
          <w14:ligatures w14:val="none"/>
        </w:rPr>
      </w:pPr>
      <w:r>
        <w:rPr>
          <w:rFonts w:ascii="Times New Roman" w:eastAsia="WenQuanYi Micro Hei" w:hAnsi="Times New Roman" w:cs="Times New Roman"/>
          <w:b/>
          <w:bCs/>
          <w:sz w:val="24"/>
          <w:szCs w:val="24"/>
          <w:lang w:val="en-GB" w:eastAsia="zh-CN" w:bidi="hi-IN"/>
          <w14:ligatures w14:val="none"/>
        </w:rPr>
        <w:t>Małgorzata Wosińska</w:t>
      </w:r>
      <w:bookmarkStart w:id="0" w:name="_GoBack"/>
      <w:bookmarkEnd w:id="0"/>
    </w:p>
    <w:p w14:paraId="25BCABC5" w14:textId="78F57D2C" w:rsidR="005F4D70" w:rsidRDefault="005F4D70" w:rsidP="005F4D70">
      <w:pPr>
        <w:spacing w:before="120" w:after="0" w:line="360" w:lineRule="auto"/>
        <w:jc w:val="both"/>
        <w:rPr>
          <w:rFonts w:ascii="Times New Roman" w:eastAsia="WenQuanYi Micro Hei" w:hAnsi="Times New Roman" w:cs="Times New Roman"/>
          <w:b/>
          <w:bCs/>
          <w:sz w:val="24"/>
          <w:szCs w:val="24"/>
          <w:lang w:val="en-GB" w:eastAsia="zh-CN" w:bidi="hi-IN"/>
          <w14:ligatures w14:val="none"/>
        </w:rPr>
      </w:pPr>
      <w:r>
        <w:rPr>
          <w:rFonts w:ascii="Times New Roman" w:eastAsia="WenQuanYi Micro Hei" w:hAnsi="Times New Roman" w:cs="Times New Roman"/>
          <w:b/>
          <w:bCs/>
          <w:sz w:val="24"/>
          <w:szCs w:val="24"/>
          <w:lang w:val="en-GB" w:eastAsia="zh-CN" w:bidi="hi-IN"/>
          <w14:ligatures w14:val="none"/>
        </w:rPr>
        <w:t>Streszczenie</w:t>
      </w:r>
    </w:p>
    <w:p w14:paraId="53EF92FE" w14:textId="37F625B9" w:rsidR="008539A8" w:rsidRPr="008539A8" w:rsidRDefault="008539A8" w:rsidP="005F4D70">
      <w:pPr>
        <w:spacing w:before="120" w:after="0" w:line="360" w:lineRule="auto"/>
        <w:jc w:val="both"/>
        <w:rPr>
          <w:rFonts w:ascii="Times New Roman" w:eastAsia="WenQuanYi Micro Hei" w:hAnsi="Times New Roman" w:cs="Times New Roman"/>
          <w:b/>
          <w:bCs/>
          <w:sz w:val="24"/>
          <w:szCs w:val="24"/>
          <w:lang w:eastAsia="zh-CN" w:bidi="hi-IN"/>
          <w14:ligatures w14:val="none"/>
        </w:rPr>
      </w:pPr>
      <w:r w:rsidRPr="008539A8">
        <w:rPr>
          <w:rFonts w:ascii="Times New Roman" w:eastAsia="WenQuanYi Micro Hei" w:hAnsi="Times New Roman" w:cs="Times New Roman"/>
          <w:b/>
          <w:bCs/>
          <w:sz w:val="24"/>
          <w:szCs w:val="24"/>
          <w:lang w:eastAsia="zh-CN" w:bidi="hi-IN"/>
          <w14:ligatures w14:val="none"/>
        </w:rPr>
        <w:t>Tożsamość Ocalałych. Antropologiczne stadium d</w:t>
      </w:r>
      <w:r>
        <w:rPr>
          <w:rFonts w:ascii="Times New Roman" w:eastAsia="WenQuanYi Micro Hei" w:hAnsi="Times New Roman" w:cs="Times New Roman"/>
          <w:b/>
          <w:bCs/>
          <w:sz w:val="24"/>
          <w:szCs w:val="24"/>
          <w:lang w:eastAsia="zh-CN" w:bidi="hi-IN"/>
          <w14:ligatures w14:val="none"/>
        </w:rPr>
        <w:t>oświadczenia traumatycznego na przykładzie Rwandy.</w:t>
      </w:r>
    </w:p>
    <w:p w14:paraId="5DD85584" w14:textId="188B07CA" w:rsidR="008539A8" w:rsidRPr="008539A8" w:rsidRDefault="008539A8" w:rsidP="008539A8">
      <w:pPr>
        <w:spacing w:before="120" w:after="0" w:line="360" w:lineRule="auto"/>
        <w:jc w:val="both"/>
        <w:rPr>
          <w:rFonts w:ascii="Times New Roman" w:eastAsia="WenQuanYi Micro Hei" w:hAnsi="Times New Roman" w:cs="Times New Roman"/>
          <w:sz w:val="24"/>
          <w:szCs w:val="24"/>
          <w:lang w:eastAsia="zh-CN" w:bidi="hi-IN"/>
          <w14:ligatures w14:val="none"/>
        </w:rPr>
      </w:pPr>
      <w:r w:rsidRPr="008539A8">
        <w:rPr>
          <w:rFonts w:ascii="Times New Roman" w:hAnsi="Times New Roman" w:cs="Times New Roman"/>
          <w:kern w:val="0"/>
          <w:sz w:val="24"/>
          <w:szCs w:val="24"/>
          <w14:ligatures w14:val="none"/>
        </w:rPr>
        <w:t xml:space="preserve">Tematem dysertacji jest współczesna tożsamość ocalałych z ludobójstwa rwandyjskiego oraz analiza czynników, które ją konstytuowały po 1994 roku – w tym czynnika najważniejszego </w:t>
      </w:r>
      <w:r w:rsidRPr="008539A8">
        <w:rPr>
          <w:rFonts w:ascii="Times New Roman" w:hAnsi="Times New Roman" w:cs="Times New Roman"/>
          <w:kern w:val="0"/>
          <w:sz w:val="24"/>
          <w:szCs w:val="24"/>
          <w14:ligatures w14:val="none"/>
        </w:rPr>
        <w:br/>
        <w:t xml:space="preserve">– doświadczenia traumy na poziomie fizycznym, emocjonalnym, mentalnym. Pojęcie tożsamości stanowi zarówno </w:t>
      </w:r>
      <w:r w:rsidRPr="008539A8">
        <w:rPr>
          <w:rFonts w:ascii="Times New Roman" w:hAnsi="Times New Roman" w:cs="Times New Roman"/>
          <w:i/>
          <w:iCs/>
          <w:kern w:val="0"/>
          <w:sz w:val="24"/>
          <w:szCs w:val="24"/>
          <w14:ligatures w14:val="none"/>
        </w:rPr>
        <w:t>casus</w:t>
      </w:r>
      <w:r w:rsidRPr="008539A8">
        <w:rPr>
          <w:rFonts w:ascii="Times New Roman" w:hAnsi="Times New Roman" w:cs="Times New Roman"/>
          <w:kern w:val="0"/>
          <w:sz w:val="24"/>
          <w:szCs w:val="24"/>
          <w14:ligatures w14:val="none"/>
        </w:rPr>
        <w:t>, jak i przyczynek dla dyskusji nad zachodniocentrycznymi wyobrażeniami na temat tego, czym jest/może być tożsamość ocalałych z ludobójstw.</w:t>
      </w:r>
      <w:r>
        <w:rPr>
          <w:rFonts w:ascii="Times New Roman" w:hAnsi="Times New Roman" w:cs="Times New Roman"/>
          <w:kern w:val="0"/>
          <w:sz w:val="24"/>
          <w:szCs w:val="24"/>
          <w14:ligatures w14:val="none"/>
        </w:rPr>
        <w:t xml:space="preserve"> </w:t>
      </w:r>
      <w:r w:rsidRPr="008539A8">
        <w:rPr>
          <w:rFonts w:ascii="Times New Roman" w:hAnsi="Times New Roman" w:cs="Times New Roman"/>
          <w:kern w:val="0"/>
          <w:sz w:val="24"/>
          <w:szCs w:val="24"/>
          <w14:ligatures w14:val="none"/>
        </w:rPr>
        <w:t xml:space="preserve">W rozprawie stawiam tezę, iż współczesna tożsamość ocalałych z ludobójstwa </w:t>
      </w:r>
      <w:r w:rsidRPr="008539A8">
        <w:rPr>
          <w:rFonts w:ascii="Times New Roman" w:hAnsi="Times New Roman" w:cs="Times New Roman"/>
          <w:kern w:val="0"/>
          <w:sz w:val="24"/>
          <w:szCs w:val="24"/>
          <w14:ligatures w14:val="none"/>
        </w:rPr>
        <w:br/>
        <w:t>w Rwandzie, analizowana w ujęciu antropologicznym (a dokładnie: w ramach założeń subdyscypliny antropologii ludobójstwa) w głównej mierze wiąże się nie tyle z potrzebą tworzenia narracji na temat deklarowanej tożsamości etnicznej, czy nawet przynależnością polityczną, co z potrzebą zaistnienia procesu emancypacyjnego (o znaczeniu dekolonialnym) wobec dyskursów postkolonialnych (w tym: dyskursów holokaustowych/ postholokaustowych) jak i dyskursów autoneokolonialnych (w praktyce społecznej oznaczających m.in. próby implementacji figury ocalałego z Shoah do rwandyjskiego dyskursu politycznego, i innego publicznego). Dysertacja podzielona została na 5 rozdziałów. Wprowadzenie do każdego z rozdziałów stanowi wybrany fragment notatek terenowych lub też innego rodzaju materiał empiryczny. Taki sposób prezentacji źródeł wywołanych jest dla mnie istotny, gdyż dyscyplinuje do pozostania w kontakcie z kluczową dla prowadzonych przeze mnie badań – teorią ugruntowaną, a jednocześnie umożliwia ukazanie autoetnograficznego wymiaru prowadzonej obserwacji etnograficznej.</w:t>
      </w:r>
      <w:r>
        <w:rPr>
          <w:rFonts w:ascii="Times New Roman" w:hAnsi="Times New Roman" w:cs="Times New Roman"/>
          <w:kern w:val="0"/>
          <w:sz w:val="24"/>
          <w:szCs w:val="24"/>
          <w14:ligatures w14:val="none"/>
        </w:rPr>
        <w:t xml:space="preserve"> </w:t>
      </w:r>
      <w:r w:rsidRPr="008539A8">
        <w:rPr>
          <w:rFonts w:ascii="Times New Roman" w:hAnsi="Times New Roman" w:cs="Times New Roman"/>
          <w:kern w:val="0"/>
          <w:sz w:val="24"/>
          <w:szCs w:val="24"/>
          <w14:ligatures w14:val="none"/>
        </w:rPr>
        <w:t>W rozdziale I odwołując się do prac Rafała Lemkina, przyglądam się historycznemu jak i współczesnemu znaczeniu pojęcia „genocyd”</w:t>
      </w:r>
      <w:r>
        <w:rPr>
          <w:rFonts w:ascii="Times New Roman" w:hAnsi="Times New Roman" w:cs="Times New Roman"/>
          <w:kern w:val="0"/>
          <w:sz w:val="24"/>
          <w:szCs w:val="24"/>
          <w14:ligatures w14:val="none"/>
        </w:rPr>
        <w:t xml:space="preserve">. </w:t>
      </w:r>
      <w:r w:rsidRPr="008539A8">
        <w:rPr>
          <w:rFonts w:ascii="Times New Roman" w:hAnsi="Times New Roman" w:cs="Times New Roman"/>
          <w:kern w:val="0"/>
          <w:sz w:val="24"/>
          <w:szCs w:val="24"/>
          <w14:ligatures w14:val="none"/>
        </w:rPr>
        <w:t>W drugiej części rozdziału prowadzę refleksję nad powodami wyłonienia się subdyscypliny antropologii ludobójstwa, wprowadzając – symptomatyczny dla przyszłego rozwoju kierunku – przypadek rwandyjski.</w:t>
      </w:r>
      <w:r>
        <w:rPr>
          <w:rFonts w:ascii="Times New Roman" w:hAnsi="Times New Roman" w:cs="Times New Roman"/>
          <w:kern w:val="0"/>
          <w:sz w:val="24"/>
          <w:szCs w:val="24"/>
          <w14:ligatures w14:val="none"/>
        </w:rPr>
        <w:t xml:space="preserve"> </w:t>
      </w:r>
      <w:r w:rsidRPr="008539A8">
        <w:rPr>
          <w:rFonts w:ascii="Times New Roman" w:hAnsi="Times New Roman" w:cs="Times New Roman"/>
          <w:kern w:val="0"/>
          <w:sz w:val="24"/>
          <w:szCs w:val="24"/>
          <w14:ligatures w14:val="none"/>
        </w:rPr>
        <w:t>Rozdział II dotyczy specyfiki ludobójstwa rwandyjskiego. Dostrzegając etnograficzno-historyczny problem płynnej tożsamości etnicznej pomiędzy grupami Tutsi i Hutu, dowodzę, że równie istotnym kryterium definiującym grupę ofiar w 1994 roku był wyróżnik polityczny. Zgodnie z przyjętym paradygmatem za ocalałych uznaję więc zarówno przedstawicieli grupy Tutsi, jak i  Hutu Moderate. W rozdziale III, w oparciu o źródła wywołane</w:t>
      </w:r>
      <w:r>
        <w:rPr>
          <w:rFonts w:ascii="Times New Roman" w:hAnsi="Times New Roman" w:cs="Times New Roman"/>
          <w:kern w:val="0"/>
          <w:sz w:val="24"/>
          <w:szCs w:val="24"/>
          <w14:ligatures w14:val="none"/>
        </w:rPr>
        <w:t xml:space="preserve">, </w:t>
      </w:r>
      <w:r w:rsidRPr="008539A8">
        <w:rPr>
          <w:rFonts w:ascii="Times New Roman" w:hAnsi="Times New Roman" w:cs="Times New Roman"/>
          <w:kern w:val="0"/>
          <w:sz w:val="24"/>
          <w:szCs w:val="24"/>
          <w14:ligatures w14:val="none"/>
        </w:rPr>
        <w:t xml:space="preserve">dokonuję antropologicznej rekontekstualizacji pojęcia traumy. Udowadniam, że trauma rwandyjska rozumiana z perspektywy wernakularnej </w:t>
      </w:r>
      <w:r w:rsidRPr="008539A8">
        <w:rPr>
          <w:rFonts w:ascii="Times New Roman" w:eastAsia="WenQuanYi Micro Hei" w:hAnsi="Times New Roman" w:cs="Times New Roman"/>
          <w:sz w:val="24"/>
          <w:szCs w:val="24"/>
          <w:lang w:eastAsia="zh-CN" w:bidi="hi-IN"/>
          <w14:ligatures w14:val="none"/>
        </w:rPr>
        <w:t xml:space="preserve">ma nie tylko charakter </w:t>
      </w:r>
      <w:r w:rsidRPr="008539A8">
        <w:rPr>
          <w:rFonts w:ascii="Times New Roman" w:eastAsia="WenQuanYi Micro Hei" w:hAnsi="Times New Roman" w:cs="Times New Roman"/>
          <w:sz w:val="24"/>
          <w:szCs w:val="24"/>
          <w:lang w:eastAsia="zh-CN" w:bidi="hi-IN"/>
          <w14:ligatures w14:val="none"/>
        </w:rPr>
        <w:lastRenderedPageBreak/>
        <w:t>ponadetniczny, ale i potencjał prewencyjny w leczeniu stresu pourazowego. Rozdział IV ma charakter teoretyczny. Podsumowując wnioski płynące z analiz przeprowadzonych na wcześniejszych etapach pracy, stawiam tezę, że do rwandyjskich doświadczeń traumatycznych zaliczyć możemy nie tylko sam fakt przeżycia ludobójstwa</w:t>
      </w:r>
      <w:r>
        <w:rPr>
          <w:rFonts w:ascii="Times New Roman" w:eastAsia="WenQuanYi Micro Hei" w:hAnsi="Times New Roman" w:cs="Times New Roman"/>
          <w:sz w:val="24"/>
          <w:szCs w:val="24"/>
          <w:lang w:eastAsia="zh-CN" w:bidi="hi-IN"/>
          <w14:ligatures w14:val="none"/>
        </w:rPr>
        <w:t xml:space="preserve"> </w:t>
      </w:r>
      <w:r w:rsidRPr="008539A8">
        <w:rPr>
          <w:rFonts w:ascii="Times New Roman" w:eastAsia="WenQuanYi Micro Hei" w:hAnsi="Times New Roman" w:cs="Times New Roman"/>
          <w:sz w:val="24"/>
          <w:szCs w:val="24"/>
          <w:lang w:eastAsia="zh-CN" w:bidi="hi-IN"/>
          <w14:ligatures w14:val="none"/>
        </w:rPr>
        <w:t xml:space="preserve">w 1994 roku, ale także niemożność autonomicznego, swobodnego i jawnego wyrażenia swojej tożsamości w XXI wieku (zwłaszcza przez grupę Hutu Moderate). </w:t>
      </w:r>
      <w:r>
        <w:rPr>
          <w:rFonts w:ascii="Times New Roman" w:eastAsia="WenQuanYi Micro Hei" w:hAnsi="Times New Roman" w:cs="Times New Roman"/>
          <w:sz w:val="24"/>
          <w:szCs w:val="24"/>
          <w:lang w:eastAsia="zh-CN" w:bidi="hi-IN"/>
          <w14:ligatures w14:val="none"/>
        </w:rPr>
        <w:t xml:space="preserve"> </w:t>
      </w:r>
      <w:r w:rsidRPr="008539A8">
        <w:rPr>
          <w:rFonts w:ascii="Times New Roman" w:eastAsia="WenQuanYi Micro Hei" w:hAnsi="Times New Roman" w:cs="Times New Roman"/>
          <w:sz w:val="24"/>
          <w:szCs w:val="24"/>
          <w:lang w:eastAsia="zh-CN" w:bidi="hi-IN"/>
          <w14:ligatures w14:val="none"/>
        </w:rPr>
        <w:t>Ostatni, V rozdział jest próbą odnalezienia w krajobrazie współczesnej Rwandy (społecznym, politycznym, przyrodniczym) przestrzeni, która na poziomie symbolicznym</w:t>
      </w:r>
      <w:r>
        <w:rPr>
          <w:rFonts w:ascii="Times New Roman" w:eastAsia="WenQuanYi Micro Hei" w:hAnsi="Times New Roman" w:cs="Times New Roman"/>
          <w:sz w:val="24"/>
          <w:szCs w:val="24"/>
          <w:lang w:eastAsia="zh-CN" w:bidi="hi-IN"/>
          <w14:ligatures w14:val="none"/>
        </w:rPr>
        <w:t xml:space="preserve"> </w:t>
      </w:r>
      <w:r w:rsidRPr="008539A8">
        <w:rPr>
          <w:rFonts w:ascii="Times New Roman" w:eastAsia="WenQuanYi Micro Hei" w:hAnsi="Times New Roman" w:cs="Times New Roman"/>
          <w:sz w:val="24"/>
          <w:szCs w:val="24"/>
          <w:lang w:eastAsia="zh-CN" w:bidi="hi-IN"/>
          <w14:ligatures w14:val="none"/>
        </w:rPr>
        <w:t xml:space="preserve">i fizycznym umożliwiałaby jednostkom i grupom wyzwolenie z reżimu upolitycznionej pamięci traumatycznej. Co ważne, chodzi tu nie tylko o upolitycznienie oficjalnej pamięci rwandyjskiej, ale także o dyskursy postholokaustowe (a zwłaszcza muzealnicze). W </w:t>
      </w:r>
      <w:r w:rsidRPr="008539A8">
        <w:rPr>
          <w:rFonts w:ascii="Times New Roman" w:eastAsia="WenQuanYi Micro Hei" w:hAnsi="Times New Roman" w:cs="Times New Roman"/>
          <w:i/>
          <w:sz w:val="24"/>
          <w:szCs w:val="24"/>
          <w:lang w:eastAsia="zh-CN" w:bidi="hi-IN"/>
          <w14:ligatures w14:val="none"/>
        </w:rPr>
        <w:t>Zakończeniu</w:t>
      </w:r>
      <w:r w:rsidRPr="008539A8">
        <w:rPr>
          <w:rFonts w:ascii="Times New Roman" w:eastAsia="WenQuanYi Micro Hei" w:hAnsi="Times New Roman" w:cs="Times New Roman"/>
          <w:sz w:val="24"/>
          <w:szCs w:val="24"/>
          <w:lang w:eastAsia="zh-CN" w:bidi="hi-IN"/>
          <w14:ligatures w14:val="none"/>
        </w:rPr>
        <w:t xml:space="preserve"> postuluję odnajdywanie i stosowanie paradygamatów kontrtraumatofilicznych w diagnozie współczesnej tożsamości ocalałych z ludobójstwa rwandyjskiego. </w:t>
      </w:r>
      <w:r>
        <w:rPr>
          <w:rFonts w:ascii="Times New Roman" w:eastAsia="WenQuanYi Micro Hei" w:hAnsi="Times New Roman" w:cs="Times New Roman"/>
          <w:sz w:val="24"/>
          <w:szCs w:val="24"/>
          <w:lang w:eastAsia="zh-CN" w:bidi="hi-IN"/>
          <w14:ligatures w14:val="none"/>
        </w:rPr>
        <w:t>P</w:t>
      </w:r>
      <w:r w:rsidRPr="008539A8">
        <w:rPr>
          <w:rFonts w:ascii="Times New Roman" w:eastAsia="WenQuanYi Micro Hei" w:hAnsi="Times New Roman" w:cs="Times New Roman"/>
          <w:sz w:val="24"/>
          <w:szCs w:val="24"/>
          <w:lang w:eastAsia="zh-CN" w:bidi="hi-IN"/>
          <w14:ligatures w14:val="none"/>
        </w:rPr>
        <w:t xml:space="preserve">roponuję wprowadzenie pojęcia uniwersalnego (przydatnego również dla studiów holokaustowych), którym jest „tożsamość ocalenia”. Tożsamość, którą </w:t>
      </w:r>
      <w:r w:rsidRPr="008539A8">
        <w:rPr>
          <w:rFonts w:ascii="Times New Roman" w:eastAsia="WenQuanYi Micro Hei" w:hAnsi="Times New Roman" w:cs="Times New Roman"/>
          <w:sz w:val="24"/>
          <w:szCs w:val="24"/>
          <w:lang w:eastAsia="zh-CN" w:bidi="hi-IN"/>
          <w14:ligatures w14:val="none"/>
        </w:rPr>
        <w:br/>
        <w:t>– bardzo wstępnie i intuicyjnie – rozumiem jako koncepcję wspierającą silny, autonomiczny podmiot i umożliwiającą wyjście z traumatofilicznych postzależności.</w:t>
      </w:r>
    </w:p>
    <w:p w14:paraId="4F559ED1" w14:textId="77777777" w:rsidR="008539A8" w:rsidRPr="008539A8" w:rsidRDefault="008539A8" w:rsidP="008539A8">
      <w:pPr>
        <w:spacing w:before="120" w:after="0" w:line="360" w:lineRule="auto"/>
        <w:ind w:firstLine="709"/>
        <w:jc w:val="both"/>
        <w:rPr>
          <w:rFonts w:ascii="Times New Roman" w:eastAsia="WenQuanYi Micro Hei" w:hAnsi="Times New Roman" w:cs="Times New Roman"/>
          <w:sz w:val="24"/>
          <w:szCs w:val="24"/>
          <w:lang w:eastAsia="zh-CN" w:bidi="hi-IN"/>
          <w14:ligatures w14:val="none"/>
        </w:rPr>
      </w:pPr>
    </w:p>
    <w:p w14:paraId="22BA870D" w14:textId="6E4F85F4" w:rsidR="008539A8" w:rsidRPr="008539A8" w:rsidRDefault="008539A8" w:rsidP="008539A8">
      <w:pPr>
        <w:spacing w:before="120" w:after="0" w:line="360" w:lineRule="auto"/>
        <w:jc w:val="both"/>
        <w:rPr>
          <w:rFonts w:ascii="Times New Roman" w:eastAsia="WenQuanYi Micro Hei" w:hAnsi="Times New Roman" w:cs="Times New Roman"/>
          <w:sz w:val="24"/>
          <w:szCs w:val="24"/>
          <w:lang w:eastAsia="zh-CN" w:bidi="hi-IN"/>
          <w14:ligatures w14:val="none"/>
        </w:rPr>
      </w:pPr>
      <w:r w:rsidRPr="008539A8">
        <w:rPr>
          <w:rFonts w:ascii="Times New Roman" w:eastAsia="WenQuanYi Micro Hei" w:hAnsi="Times New Roman" w:cs="Times New Roman"/>
          <w:b/>
          <w:bCs/>
          <w:sz w:val="24"/>
          <w:szCs w:val="24"/>
          <w:lang w:eastAsia="zh-CN" w:bidi="hi-IN"/>
          <w14:ligatures w14:val="none"/>
        </w:rPr>
        <w:t>Słowa kluczowe</w:t>
      </w:r>
      <w:r w:rsidRPr="008539A8">
        <w:rPr>
          <w:rFonts w:ascii="Times New Roman" w:eastAsia="WenQuanYi Micro Hei" w:hAnsi="Times New Roman" w:cs="Times New Roman"/>
          <w:sz w:val="24"/>
          <w:szCs w:val="24"/>
          <w:lang w:eastAsia="zh-CN" w:bidi="hi-IN"/>
          <w14:ligatures w14:val="none"/>
        </w:rPr>
        <w:t>: Holokaust, ludobójstwo w Rwandzie, trauma, studia dekolonialne, tożsamość ocalałych, antropologia ludobójstwa</w:t>
      </w:r>
      <w:r>
        <w:rPr>
          <w:rFonts w:ascii="Times New Roman" w:eastAsia="WenQuanYi Micro Hei" w:hAnsi="Times New Roman" w:cs="Times New Roman"/>
          <w:sz w:val="24"/>
          <w:szCs w:val="24"/>
          <w:lang w:eastAsia="zh-CN" w:bidi="hi-IN"/>
          <w14:ligatures w14:val="none"/>
        </w:rPr>
        <w:t>.</w:t>
      </w:r>
    </w:p>
    <w:p w14:paraId="5EE197CF" w14:textId="77777777" w:rsidR="008539A8" w:rsidRDefault="008539A8" w:rsidP="005F4D70">
      <w:pPr>
        <w:spacing w:before="120" w:after="0" w:line="360" w:lineRule="auto"/>
        <w:jc w:val="both"/>
        <w:rPr>
          <w:rFonts w:ascii="Times New Roman" w:eastAsia="WenQuanYi Micro Hei" w:hAnsi="Times New Roman" w:cs="Times New Roman"/>
          <w:b/>
          <w:bCs/>
          <w:sz w:val="24"/>
          <w:szCs w:val="24"/>
          <w:lang w:eastAsia="zh-CN" w:bidi="hi-IN"/>
          <w14:ligatures w14:val="none"/>
        </w:rPr>
      </w:pPr>
    </w:p>
    <w:p w14:paraId="62CD5D0C" w14:textId="3C07F2E6" w:rsidR="008539A8" w:rsidRPr="005F4D70" w:rsidRDefault="008539A8" w:rsidP="005F4D70">
      <w:pPr>
        <w:spacing w:before="120" w:after="0" w:line="360" w:lineRule="auto"/>
        <w:jc w:val="both"/>
        <w:rPr>
          <w:rFonts w:ascii="Times New Roman" w:eastAsia="WenQuanYi Micro Hei" w:hAnsi="Times New Roman" w:cs="Times New Roman"/>
          <w:b/>
          <w:bCs/>
          <w:sz w:val="24"/>
          <w:szCs w:val="24"/>
          <w:lang w:eastAsia="zh-CN" w:bidi="hi-IN"/>
          <w14:ligatures w14:val="none"/>
        </w:rPr>
      </w:pPr>
      <w:r>
        <w:rPr>
          <w:rFonts w:ascii="Times New Roman" w:eastAsia="WenQuanYi Micro Hei" w:hAnsi="Times New Roman" w:cs="Times New Roman"/>
          <w:b/>
          <w:bCs/>
          <w:sz w:val="24"/>
          <w:szCs w:val="24"/>
          <w:lang w:eastAsia="zh-CN" w:bidi="hi-IN"/>
          <w14:ligatures w14:val="none"/>
        </w:rPr>
        <w:t>Summary</w:t>
      </w:r>
    </w:p>
    <w:p w14:paraId="063CB1E6" w14:textId="04250B9A" w:rsidR="005F4D70" w:rsidRPr="005F4D70" w:rsidRDefault="005F4D70" w:rsidP="005F4D70">
      <w:pPr>
        <w:spacing w:before="120" w:after="0" w:line="360" w:lineRule="auto"/>
        <w:jc w:val="both"/>
        <w:rPr>
          <w:rFonts w:ascii="Times New Roman" w:eastAsia="WenQuanYi Micro Hei" w:hAnsi="Times New Roman" w:cs="Times New Roman"/>
          <w:b/>
          <w:bCs/>
          <w:sz w:val="24"/>
          <w:szCs w:val="24"/>
          <w:lang w:val="en-GB" w:eastAsia="zh-CN" w:bidi="hi-IN"/>
          <w14:ligatures w14:val="none"/>
        </w:rPr>
      </w:pPr>
      <w:r w:rsidRPr="005F4D70">
        <w:rPr>
          <w:rFonts w:ascii="Times New Roman" w:eastAsia="WenQuanYi Micro Hei" w:hAnsi="Times New Roman" w:cs="Times New Roman"/>
          <w:b/>
          <w:bCs/>
          <w:sz w:val="24"/>
          <w:szCs w:val="24"/>
          <w:lang w:val="en-GB" w:eastAsia="zh-CN" w:bidi="hi-IN"/>
          <w14:ligatures w14:val="none"/>
        </w:rPr>
        <w:t xml:space="preserve">Identity of survivors. </w:t>
      </w:r>
      <w:r>
        <w:rPr>
          <w:rFonts w:ascii="Times New Roman" w:eastAsia="WenQuanYi Micro Hei" w:hAnsi="Times New Roman" w:cs="Times New Roman"/>
          <w:b/>
          <w:bCs/>
          <w:sz w:val="24"/>
          <w:szCs w:val="24"/>
          <w:lang w:val="en-GB" w:eastAsia="zh-CN" w:bidi="hi-IN"/>
          <w14:ligatures w14:val="none"/>
        </w:rPr>
        <w:t xml:space="preserve"> </w:t>
      </w:r>
      <w:r w:rsidRPr="005F4D70">
        <w:rPr>
          <w:rFonts w:ascii="Times New Roman" w:eastAsia="WenQuanYi Micro Hei" w:hAnsi="Times New Roman" w:cs="Times New Roman"/>
          <w:b/>
          <w:bCs/>
          <w:sz w:val="24"/>
          <w:szCs w:val="24"/>
          <w:lang w:val="en-GB" w:eastAsia="zh-CN" w:bidi="hi-IN"/>
          <w14:ligatures w14:val="none"/>
        </w:rPr>
        <w:t>An anthropological study of traumatic experience in Rwanda.</w:t>
      </w:r>
    </w:p>
    <w:p w14:paraId="73A36B3E" w14:textId="3DFF349B" w:rsidR="005F4D70" w:rsidRPr="005F4D70" w:rsidRDefault="005F4D70" w:rsidP="005F4D70">
      <w:pPr>
        <w:spacing w:before="120" w:after="0" w:line="360" w:lineRule="auto"/>
        <w:jc w:val="both"/>
        <w:rPr>
          <w:rFonts w:ascii="Times New Roman" w:eastAsia="WenQuanYi Micro Hei" w:hAnsi="Times New Roman" w:cs="Times New Roman"/>
          <w:sz w:val="24"/>
          <w:szCs w:val="24"/>
          <w:lang w:val="en-GB" w:eastAsia="zh-CN" w:bidi="hi-IN"/>
          <w14:ligatures w14:val="none"/>
        </w:rPr>
      </w:pPr>
      <w:r w:rsidRPr="005F4D70">
        <w:rPr>
          <w:rFonts w:ascii="Times New Roman" w:eastAsia="WenQuanYi Micro Hei" w:hAnsi="Times New Roman" w:cs="Times New Roman"/>
          <w:sz w:val="24"/>
          <w:szCs w:val="24"/>
          <w:lang w:val="en-GB" w:eastAsia="zh-CN" w:bidi="hi-IN"/>
          <w14:ligatures w14:val="none"/>
        </w:rPr>
        <w:t xml:space="preserve"> The subject of the dissertation is the contemporary identity of the survivors of the Rwandan genocide and the analysis of the factors that constituted it after 1994 - including the most important factor - the experience of trauma at the physical, emotional and mental levels. The concept of identity is both a </w:t>
      </w:r>
      <w:r w:rsidRPr="005F4D70">
        <w:rPr>
          <w:rFonts w:ascii="Times New Roman" w:eastAsia="WenQuanYi Micro Hei" w:hAnsi="Times New Roman" w:cs="Times New Roman"/>
          <w:i/>
          <w:iCs/>
          <w:sz w:val="24"/>
          <w:szCs w:val="24"/>
          <w:lang w:val="en-GB" w:eastAsia="zh-CN" w:bidi="hi-IN"/>
          <w14:ligatures w14:val="none"/>
        </w:rPr>
        <w:t>casus</w:t>
      </w:r>
      <w:r w:rsidRPr="005F4D70">
        <w:rPr>
          <w:rFonts w:ascii="Times New Roman" w:eastAsia="WenQuanYi Micro Hei" w:hAnsi="Times New Roman" w:cs="Times New Roman"/>
          <w:sz w:val="24"/>
          <w:szCs w:val="24"/>
          <w:lang w:val="en-GB" w:eastAsia="zh-CN" w:bidi="hi-IN"/>
          <w14:ligatures w14:val="none"/>
        </w:rPr>
        <w:t xml:space="preserve"> and a contribution to the discussion on Western-centric ideas about what the identity of genocide survivors is and could be.</w:t>
      </w:r>
      <w:r>
        <w:rPr>
          <w:rFonts w:ascii="Times New Roman" w:eastAsia="WenQuanYi Micro Hei" w:hAnsi="Times New Roman" w:cs="Times New Roman"/>
          <w:sz w:val="24"/>
          <w:szCs w:val="24"/>
          <w:lang w:val="en-GB" w:eastAsia="zh-CN" w:bidi="hi-IN"/>
          <w14:ligatures w14:val="none"/>
        </w:rPr>
        <w:t xml:space="preserve"> </w:t>
      </w:r>
      <w:r w:rsidRPr="005F4D70">
        <w:rPr>
          <w:rFonts w:ascii="Times New Roman" w:eastAsia="WenQuanYi Micro Hei" w:hAnsi="Times New Roman" w:cs="Times New Roman"/>
          <w:sz w:val="24"/>
          <w:szCs w:val="24"/>
          <w:lang w:val="en-GB" w:eastAsia="zh-CN" w:bidi="hi-IN"/>
          <w14:ligatures w14:val="none"/>
        </w:rPr>
        <w:t xml:space="preserve">In the dissertation, I put forward the thesis that the contemporary identity of the survivors of genocide in Rwanda, analysed from an anthropological perspective (and more precisely: within the assumptions of the sub-discipline of the anthropology of genocide), is mainly associated not so much with the need to create a narrative about the declared ethnic identity, or even with a political affiliation, but with the need for an emancipatory process (of a decolonial significance) towards postcolonial </w:t>
      </w:r>
      <w:r w:rsidRPr="005F4D70">
        <w:rPr>
          <w:rFonts w:ascii="Times New Roman" w:eastAsia="WenQuanYi Micro Hei" w:hAnsi="Times New Roman" w:cs="Times New Roman"/>
          <w:sz w:val="24"/>
          <w:szCs w:val="24"/>
          <w:lang w:val="en-GB" w:eastAsia="zh-CN" w:bidi="hi-IN"/>
          <w14:ligatures w14:val="none"/>
        </w:rPr>
        <w:lastRenderedPageBreak/>
        <w:t>discourses (including: holocaust/post-holocaust discourses) as well as auto-neocolonial discourses which means an attempt to implement the figure of a Shoah survivor into the Rwandan political and public discourse.</w:t>
      </w:r>
      <w:r>
        <w:rPr>
          <w:rFonts w:ascii="Times New Roman" w:eastAsia="WenQuanYi Micro Hei" w:hAnsi="Times New Roman" w:cs="Times New Roman"/>
          <w:sz w:val="24"/>
          <w:szCs w:val="24"/>
          <w:lang w:val="en-GB" w:eastAsia="zh-CN" w:bidi="hi-IN"/>
          <w14:ligatures w14:val="none"/>
        </w:rPr>
        <w:t xml:space="preserve"> </w:t>
      </w:r>
      <w:r w:rsidRPr="005F4D70">
        <w:rPr>
          <w:rFonts w:ascii="Times New Roman" w:eastAsia="WenQuanYi Micro Hei" w:hAnsi="Times New Roman" w:cs="Times New Roman"/>
          <w:sz w:val="24"/>
          <w:szCs w:val="24"/>
          <w:lang w:val="en-GB" w:eastAsia="zh-CN" w:bidi="hi-IN"/>
          <w14:ligatures w14:val="none"/>
        </w:rPr>
        <w:t>The dissertation has been divided into 5 chapters. The introduction to each of the chapters is a selected fragment of field notes or other empirical material. This way of presenting sources is significant– as a discipline to stay in touch with a grounded theory, as well as emphasizing the autoethnographic dimension.</w:t>
      </w:r>
      <w:r>
        <w:rPr>
          <w:rFonts w:ascii="Times New Roman" w:eastAsia="WenQuanYi Micro Hei" w:hAnsi="Times New Roman" w:cs="Times New Roman"/>
          <w:sz w:val="24"/>
          <w:szCs w:val="24"/>
          <w:lang w:val="en-GB" w:eastAsia="zh-CN" w:bidi="hi-IN"/>
          <w14:ligatures w14:val="none"/>
        </w:rPr>
        <w:t xml:space="preserve"> </w:t>
      </w:r>
      <w:r w:rsidRPr="005F4D70">
        <w:rPr>
          <w:rFonts w:ascii="Times New Roman" w:eastAsia="WenQuanYi Micro Hei" w:hAnsi="Times New Roman" w:cs="Times New Roman"/>
          <w:sz w:val="24"/>
          <w:szCs w:val="24"/>
          <w:lang w:val="en-GB" w:eastAsia="zh-CN" w:bidi="hi-IN"/>
          <w14:ligatures w14:val="none"/>
        </w:rPr>
        <w:t>In Chapter I, in reference to the works of Rafał Lemkin, I look at the historical and contemporary meaning of the term "genocide"</w:t>
      </w:r>
      <w:r>
        <w:rPr>
          <w:rFonts w:ascii="Times New Roman" w:eastAsia="WenQuanYi Micro Hei" w:hAnsi="Times New Roman" w:cs="Times New Roman"/>
          <w:sz w:val="24"/>
          <w:szCs w:val="24"/>
          <w:lang w:val="en-GB" w:eastAsia="zh-CN" w:bidi="hi-IN"/>
          <w14:ligatures w14:val="none"/>
        </w:rPr>
        <w:t xml:space="preserve">. </w:t>
      </w:r>
      <w:r w:rsidRPr="005F4D70">
        <w:rPr>
          <w:rFonts w:ascii="Times New Roman" w:eastAsia="WenQuanYi Micro Hei" w:hAnsi="Times New Roman" w:cs="Times New Roman"/>
          <w:sz w:val="24"/>
          <w:szCs w:val="24"/>
          <w:lang w:val="en-GB" w:eastAsia="zh-CN" w:bidi="hi-IN"/>
          <w14:ligatures w14:val="none"/>
        </w:rPr>
        <w:t>In the second part of the chapter, I reflect on the reasons for the emergence of the sub-discipline of anthropology of genocide by introducing the Rwandan case. Chapter II deals with the specifics of the Rwandan genocide. Recognizing the ethnographic-historical issue of the fluid ethnic-identity between the Tutsi and Hutu groups, I argue that an equally important criterion for defining the groups of victims in 1994 were the political distinctions. According to the adopted paradigm, I consider both the representatives of the Tutsi group and the Hutu Moderate group as survivors</w:t>
      </w:r>
      <w:r>
        <w:rPr>
          <w:rFonts w:ascii="Times New Roman" w:eastAsia="WenQuanYi Micro Hei" w:hAnsi="Times New Roman" w:cs="Times New Roman"/>
          <w:sz w:val="24"/>
          <w:szCs w:val="24"/>
          <w:lang w:val="en-GB" w:eastAsia="zh-CN" w:bidi="hi-IN"/>
          <w14:ligatures w14:val="none"/>
        </w:rPr>
        <w:t xml:space="preserve">. </w:t>
      </w:r>
      <w:r w:rsidRPr="005F4D70">
        <w:rPr>
          <w:rFonts w:ascii="Times New Roman" w:eastAsia="WenQuanYi Micro Hei" w:hAnsi="Times New Roman" w:cs="Times New Roman"/>
          <w:sz w:val="24"/>
          <w:szCs w:val="24"/>
          <w:lang w:val="en-GB" w:eastAsia="zh-CN" w:bidi="hi-IN"/>
          <w14:ligatures w14:val="none"/>
        </w:rPr>
        <w:t>In Chapter III, based on evoked sources</w:t>
      </w:r>
      <w:r>
        <w:rPr>
          <w:rFonts w:ascii="Times New Roman" w:eastAsia="WenQuanYi Micro Hei" w:hAnsi="Times New Roman" w:cs="Times New Roman"/>
          <w:sz w:val="24"/>
          <w:szCs w:val="24"/>
          <w:lang w:val="en-GB" w:eastAsia="zh-CN" w:bidi="hi-IN"/>
          <w14:ligatures w14:val="none"/>
        </w:rPr>
        <w:t xml:space="preserve">, </w:t>
      </w:r>
      <w:r w:rsidRPr="005F4D70">
        <w:rPr>
          <w:rFonts w:ascii="Times New Roman" w:eastAsia="WenQuanYi Micro Hei" w:hAnsi="Times New Roman" w:cs="Times New Roman"/>
          <w:sz w:val="24"/>
          <w:szCs w:val="24"/>
          <w:lang w:val="en-GB" w:eastAsia="zh-CN" w:bidi="hi-IN"/>
          <w14:ligatures w14:val="none"/>
        </w:rPr>
        <w:t xml:space="preserve">I make an anthropological recontextualization of the concept of trauma. I show that the Rwandan trauma understood from the vernacular perspective has not only a trans-ethnic character, but also psycho-traumatological potential. Chapter IV is theoretical. Summing up the conclusions drawn from the analyses carried out in the earlier stages of the work, I put forward the thesis that the traumatic experiences of Rwanda include not only the fact of surviving the genocide but also the inability to express one's identity autonomously, freely and openly in the 21st century (especially by Hutu Moderate groups). </w:t>
      </w:r>
      <w:r>
        <w:rPr>
          <w:rFonts w:ascii="Times New Roman" w:eastAsia="WenQuanYi Micro Hei" w:hAnsi="Times New Roman" w:cs="Times New Roman"/>
          <w:sz w:val="24"/>
          <w:szCs w:val="24"/>
          <w:lang w:val="en-GB" w:eastAsia="zh-CN" w:bidi="hi-IN"/>
          <w14:ligatures w14:val="none"/>
        </w:rPr>
        <w:t xml:space="preserve"> </w:t>
      </w:r>
      <w:r w:rsidRPr="005F4D70">
        <w:rPr>
          <w:rFonts w:ascii="Times New Roman" w:eastAsia="WenQuanYi Micro Hei" w:hAnsi="Times New Roman" w:cs="Times New Roman"/>
          <w:sz w:val="24"/>
          <w:szCs w:val="24"/>
          <w:lang w:val="en-GB" w:eastAsia="zh-CN" w:bidi="hi-IN"/>
          <w14:ligatures w14:val="none"/>
        </w:rPr>
        <w:t>The fifth and last chapter is an attempt to find within the landscape of contemporary Rwanda (social, political, natural) a space that symbolically and physically would enable individuals and groups to liberate themselves from the regime of politicized traumatic memory. Importantly, it is not only about the politicization of official Rwandan memory, but it is also about post-Holocaust discourses (especially museum ones). In the conclusion, I postulate the discovery and use of counter-traumatophilic paradigms in the diagnosis of the contemporary identity of the survivors of the Rwandan genocide. I propose to introduce a universal concept (also useful for Holocaust studies), which is the "identity of life". Identity, which I - initially and intuitively - understand as a concept supporting a strong, autonomous subject and enabling the exit from traumatophilic post-dependencies.</w:t>
      </w:r>
    </w:p>
    <w:p w14:paraId="5F56302B" w14:textId="77777777" w:rsidR="005F4D70" w:rsidRPr="005F4D70" w:rsidRDefault="005F4D70" w:rsidP="005F4D70">
      <w:pPr>
        <w:spacing w:before="120" w:after="0" w:line="360" w:lineRule="auto"/>
        <w:jc w:val="both"/>
        <w:rPr>
          <w:rFonts w:ascii="Times New Roman" w:eastAsia="WenQuanYi Micro Hei" w:hAnsi="Times New Roman" w:cs="Times New Roman"/>
          <w:sz w:val="24"/>
          <w:szCs w:val="24"/>
          <w:lang w:val="en-GB" w:eastAsia="zh-CN" w:bidi="hi-IN"/>
          <w14:ligatures w14:val="none"/>
        </w:rPr>
      </w:pPr>
    </w:p>
    <w:p w14:paraId="0882CB33" w14:textId="4CEA3358" w:rsidR="005F4D70" w:rsidRPr="005F4D70" w:rsidRDefault="005F4D70" w:rsidP="005F4D70">
      <w:pPr>
        <w:spacing w:before="120" w:after="0" w:line="360" w:lineRule="auto"/>
        <w:jc w:val="both"/>
        <w:rPr>
          <w:rFonts w:ascii="Times New Roman" w:eastAsia="WenQuanYi Micro Hei" w:hAnsi="Times New Roman" w:cs="Times New Roman"/>
          <w:sz w:val="24"/>
          <w:szCs w:val="24"/>
          <w:lang w:val="en-GB" w:eastAsia="zh-CN" w:bidi="hi-IN"/>
          <w14:ligatures w14:val="none"/>
        </w:rPr>
      </w:pPr>
      <w:r w:rsidRPr="005F4D70">
        <w:rPr>
          <w:rFonts w:ascii="Times New Roman" w:eastAsia="WenQuanYi Micro Hei" w:hAnsi="Times New Roman" w:cs="Times New Roman"/>
          <w:b/>
          <w:bCs/>
          <w:sz w:val="24"/>
          <w:szCs w:val="24"/>
          <w:lang w:val="en-GB" w:eastAsia="zh-CN" w:bidi="hi-IN"/>
          <w14:ligatures w14:val="none"/>
        </w:rPr>
        <w:t>Keywords:</w:t>
      </w:r>
      <w:r w:rsidRPr="005F4D70">
        <w:rPr>
          <w:rFonts w:ascii="Times New Roman" w:eastAsia="WenQuanYi Micro Hei" w:hAnsi="Times New Roman" w:cs="Times New Roman"/>
          <w:sz w:val="24"/>
          <w:szCs w:val="24"/>
          <w:lang w:val="en-GB" w:eastAsia="zh-CN" w:bidi="hi-IN"/>
          <w14:ligatures w14:val="none"/>
        </w:rPr>
        <w:t xml:space="preserve"> Holocaust, genocide in Rwanda, trauma, decolonial studies, survivor identity, anthropology of genocide</w:t>
      </w:r>
      <w:r w:rsidR="008539A8">
        <w:rPr>
          <w:rFonts w:ascii="Times New Roman" w:eastAsia="WenQuanYi Micro Hei" w:hAnsi="Times New Roman" w:cs="Times New Roman"/>
          <w:sz w:val="24"/>
          <w:szCs w:val="24"/>
          <w:lang w:val="en-GB" w:eastAsia="zh-CN" w:bidi="hi-IN"/>
          <w14:ligatures w14:val="none"/>
        </w:rPr>
        <w:t>.</w:t>
      </w:r>
    </w:p>
    <w:p w14:paraId="11B44150" w14:textId="77777777" w:rsidR="005F4D70" w:rsidRPr="005F4D70" w:rsidRDefault="005F4D70">
      <w:pPr>
        <w:rPr>
          <w:lang w:val="en-GB"/>
        </w:rPr>
      </w:pPr>
    </w:p>
    <w:sectPr w:rsidR="005F4D70" w:rsidRPr="005F4D7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38249" w14:textId="77777777" w:rsidR="00377560" w:rsidRDefault="00377560" w:rsidP="008539A8">
      <w:pPr>
        <w:spacing w:after="0" w:line="240" w:lineRule="auto"/>
      </w:pPr>
      <w:r>
        <w:separator/>
      </w:r>
    </w:p>
  </w:endnote>
  <w:endnote w:type="continuationSeparator" w:id="0">
    <w:p w14:paraId="60E0BD13" w14:textId="77777777" w:rsidR="00377560" w:rsidRDefault="00377560" w:rsidP="0085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enQuanYi Micro Hei">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859416"/>
      <w:docPartObj>
        <w:docPartGallery w:val="Page Numbers (Bottom of Page)"/>
        <w:docPartUnique/>
      </w:docPartObj>
    </w:sdtPr>
    <w:sdtEndPr/>
    <w:sdtContent>
      <w:p w14:paraId="7F554EB3" w14:textId="088F2CD6" w:rsidR="008539A8" w:rsidRDefault="008539A8">
        <w:pPr>
          <w:pStyle w:val="Stopka"/>
          <w:jc w:val="right"/>
        </w:pPr>
        <w:r>
          <w:fldChar w:fldCharType="begin"/>
        </w:r>
        <w:r>
          <w:instrText>PAGE   \* MERGEFORMAT</w:instrText>
        </w:r>
        <w:r>
          <w:fldChar w:fldCharType="separate"/>
        </w:r>
        <w:r w:rsidR="00A561FF">
          <w:rPr>
            <w:noProof/>
          </w:rPr>
          <w:t>3</w:t>
        </w:r>
        <w:r>
          <w:fldChar w:fldCharType="end"/>
        </w:r>
      </w:p>
    </w:sdtContent>
  </w:sdt>
  <w:p w14:paraId="472FF3D1" w14:textId="77777777" w:rsidR="008539A8" w:rsidRDefault="008539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B7F8B" w14:textId="77777777" w:rsidR="00377560" w:rsidRDefault="00377560" w:rsidP="008539A8">
      <w:pPr>
        <w:spacing w:after="0" w:line="240" w:lineRule="auto"/>
      </w:pPr>
      <w:r>
        <w:separator/>
      </w:r>
    </w:p>
  </w:footnote>
  <w:footnote w:type="continuationSeparator" w:id="0">
    <w:p w14:paraId="72E74AC7" w14:textId="77777777" w:rsidR="00377560" w:rsidRDefault="00377560" w:rsidP="008539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70"/>
    <w:rsid w:val="00377560"/>
    <w:rsid w:val="005F4D70"/>
    <w:rsid w:val="008539A8"/>
    <w:rsid w:val="00952DE3"/>
    <w:rsid w:val="00A56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7B47"/>
  <w15:chartTrackingRefBased/>
  <w15:docId w15:val="{D62D93B4-7BD7-4940-AE5D-C46A6D6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F4D70"/>
    <w:rPr>
      <w:sz w:val="16"/>
      <w:szCs w:val="16"/>
    </w:rPr>
  </w:style>
  <w:style w:type="paragraph" w:styleId="Tekstkomentarza">
    <w:name w:val="annotation text"/>
    <w:basedOn w:val="Normalny"/>
    <w:link w:val="TekstkomentarzaZnak"/>
    <w:uiPriority w:val="99"/>
    <w:semiHidden/>
    <w:unhideWhenUsed/>
    <w:rsid w:val="005F4D70"/>
    <w:pPr>
      <w:spacing w:before="120" w:after="0" w:line="240" w:lineRule="auto"/>
      <w:jc w:val="both"/>
    </w:pPr>
    <w:rPr>
      <w:kern w:val="0"/>
      <w:sz w:val="20"/>
      <w:szCs w:val="20"/>
      <w14:ligatures w14:val="none"/>
    </w:rPr>
  </w:style>
  <w:style w:type="character" w:customStyle="1" w:styleId="TekstkomentarzaZnak">
    <w:name w:val="Tekst komentarza Znak"/>
    <w:basedOn w:val="Domylnaczcionkaakapitu"/>
    <w:link w:val="Tekstkomentarza"/>
    <w:uiPriority w:val="99"/>
    <w:semiHidden/>
    <w:rsid w:val="005F4D70"/>
    <w:rPr>
      <w:kern w:val="0"/>
      <w:sz w:val="20"/>
      <w:szCs w:val="20"/>
      <w14:ligatures w14:val="none"/>
    </w:rPr>
  </w:style>
  <w:style w:type="paragraph" w:styleId="Nagwek">
    <w:name w:val="header"/>
    <w:basedOn w:val="Normalny"/>
    <w:link w:val="NagwekZnak"/>
    <w:uiPriority w:val="99"/>
    <w:unhideWhenUsed/>
    <w:rsid w:val="008539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39A8"/>
  </w:style>
  <w:style w:type="paragraph" w:styleId="Stopka">
    <w:name w:val="footer"/>
    <w:basedOn w:val="Normalny"/>
    <w:link w:val="StopkaZnak"/>
    <w:uiPriority w:val="99"/>
    <w:unhideWhenUsed/>
    <w:rsid w:val="008539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1148</Words>
  <Characters>6892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Wosinska</dc:creator>
  <cp:keywords/>
  <dc:description/>
  <cp:lastModifiedBy>Justyna Szczepanowska</cp:lastModifiedBy>
  <cp:revision>2</cp:revision>
  <dcterms:created xsi:type="dcterms:W3CDTF">2024-01-11T08:25:00Z</dcterms:created>
  <dcterms:modified xsi:type="dcterms:W3CDTF">2024-01-11T08:25:00Z</dcterms:modified>
</cp:coreProperties>
</file>