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C1" w:rsidRPr="00826D04" w:rsidRDefault="00826D04" w:rsidP="00234A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D04">
        <w:rPr>
          <w:rFonts w:ascii="Times New Roman" w:hAnsi="Times New Roman" w:cs="Times New Roman"/>
          <w:b/>
          <w:sz w:val="24"/>
          <w:szCs w:val="24"/>
        </w:rPr>
        <w:t>mgr Karolina Pawłowska</w:t>
      </w:r>
    </w:p>
    <w:p w:rsidR="00826D04" w:rsidRPr="00826D04" w:rsidRDefault="00826D04" w:rsidP="00234A5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6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„Powrót do domu? Granica symboliczna a proces integracji Ormian z diaspory w Armenii”</w:t>
      </w:r>
    </w:p>
    <w:p w:rsidR="00826D04" w:rsidRPr="00826D04" w:rsidRDefault="00826D04" w:rsidP="00234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6D04" w:rsidRPr="00826D04" w:rsidRDefault="00826D04" w:rsidP="00234A5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6D04">
        <w:rPr>
          <w:rFonts w:ascii="Times New Roman" w:hAnsi="Times New Roman" w:cs="Times New Roman"/>
          <w:sz w:val="24"/>
          <w:szCs w:val="24"/>
          <w:u w:val="single"/>
        </w:rPr>
        <w:t>Streszczenie</w:t>
      </w:r>
    </w:p>
    <w:p w:rsidR="00826D04" w:rsidRPr="00826D04" w:rsidRDefault="00826D04" w:rsidP="00234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D04">
        <w:rPr>
          <w:rFonts w:ascii="Times New Roman" w:hAnsi="Times New Roman" w:cs="Times New Roman"/>
          <w:sz w:val="24"/>
          <w:szCs w:val="24"/>
        </w:rPr>
        <w:t xml:space="preserve">Wyjątkowość repatriacji Ormian do Armenii wynika z faktu, że terytorium dzisiejszej Armenii nie pokrywa się z tym, które członkowie diaspory postrzegają jako ojczyznę. </w:t>
      </w:r>
      <w:r>
        <w:rPr>
          <w:rFonts w:ascii="Times New Roman" w:hAnsi="Times New Roman" w:cs="Times New Roman"/>
          <w:sz w:val="24"/>
          <w:szCs w:val="24"/>
        </w:rPr>
        <w:t>Przez ostatni wiek relacje pomiędzy diasporą a Republiką Armenii bywały trudne, a procesy narodowotwórcze zachodziły niezależnie od siebie w diasporze i w Armenii. Dlatego też repatrianci znajdują w Armenii kraj obcy kulturowo,</w:t>
      </w:r>
      <w:r w:rsidR="00234A5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wiele kodów kulturowych lokalnych Ormian jest dla nich niezrozumiałych, a nawet nieakceptowalnych. Różnice w używanym języku, wyglądzie, preferencjach kulinarnych czy rozumieniu patriotyzmu są przez repatriantów interpretowane jako różnice w kapitale kulturowym. Mamy więc do czynienia nie z postrzeganiem różnicy, lecz różnicowaniem, a procesom integracji repatriantów towarzyszy intensywne budowanie granic symbolicznych pomiędzy tymi dwoma kategoriami Ormian. Repatrianci postrzegają kulturę Armenii jako „popsuty”, zsowietyzowany wariant ormiańskości, a swój pobyt w Armenii jako „remedium” na sowietyzm. Choć nie identyfikują się z dzisiejszą Armenią, pragną jej ulepszenia i budowania, oddani są wizji przyszłej ojczyzny. Jednocześnie, repatriacji towarzyszy zazwyczaj mobilność społeczna, a Ormianie </w:t>
      </w:r>
      <w:r w:rsidR="00234A5E">
        <w:rPr>
          <w:rFonts w:ascii="Times New Roman" w:hAnsi="Times New Roman" w:cs="Times New Roman"/>
          <w:sz w:val="24"/>
          <w:szCs w:val="24"/>
        </w:rPr>
        <w:t xml:space="preserve">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diaspory cieszą się w Armenii wysokim poziomem życia oraz wysokim kapitałem ekonomicznym, społecznym, kulturowym i symbolicznym</w:t>
      </w:r>
      <w:r w:rsidR="00234A5E">
        <w:rPr>
          <w:rFonts w:ascii="Times New Roman" w:hAnsi="Times New Roman" w:cs="Times New Roman"/>
          <w:sz w:val="24"/>
          <w:szCs w:val="24"/>
        </w:rPr>
        <w:t xml:space="preserve">. Mają też dostęp do praktyk transnarodowych często niedostępnych lokalnym Ormianom. Wykazując znikomy poziom integracji, stanowią oni w Armenii „diasporę” z diaspory. </w:t>
      </w:r>
    </w:p>
    <w:p w:rsidR="00826D04" w:rsidRPr="00826D04" w:rsidRDefault="00826D04" w:rsidP="00234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6D04" w:rsidRPr="0082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04"/>
    <w:rsid w:val="000A6AC1"/>
    <w:rsid w:val="00234A5E"/>
    <w:rsid w:val="008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157E-3783-4305-B812-F1D992BD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Szczepanowska</dc:creator>
  <cp:keywords/>
  <dc:description/>
  <cp:lastModifiedBy>Justyna Szczepanowska</cp:lastModifiedBy>
  <cp:revision>1</cp:revision>
  <dcterms:created xsi:type="dcterms:W3CDTF">2024-02-01T08:34:00Z</dcterms:created>
  <dcterms:modified xsi:type="dcterms:W3CDTF">2024-02-01T09:14:00Z</dcterms:modified>
</cp:coreProperties>
</file>