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bCs/>
        </w:rPr>
      </w:pPr>
      <w:r>
        <w:rPr/>
        <w:drawing>
          <wp:inline distT="0" distB="0" distL="0" distR="0">
            <wp:extent cx="1362710" cy="923290"/>
            <wp:effectExtent l="0" t="0" r="0" b="0"/>
            <wp:docPr id="1"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HR Excellence in Research dla PŁ na kolejne lata | Politechnika Łódzka"/>
                    <pic:cNvPicPr>
                      <a:picLocks noChangeAspect="1" noChangeArrowheads="1"/>
                    </pic:cNvPicPr>
                  </pic:nvPicPr>
                  <pic:blipFill>
                    <a:blip r:embed="rId2"/>
                    <a:stretch>
                      <a:fillRect/>
                    </a:stretch>
                  </pic:blipFill>
                  <pic:spPr bwMode="auto">
                    <a:xfrm>
                      <a:off x="0" y="0"/>
                      <a:ext cx="1362710" cy="923290"/>
                    </a:xfrm>
                    <a:prstGeom prst="rect">
                      <a:avLst/>
                    </a:prstGeom>
                  </pic:spPr>
                </pic:pic>
              </a:graphicData>
            </a:graphic>
          </wp:inline>
        </w:drawing>
      </w:r>
      <w:r>
        <w:rPr/>
        <w:tab/>
        <w:tab/>
        <w:tab/>
        <w:tab/>
        <w:tab/>
        <w:tab/>
        <w:tab/>
      </w:r>
      <w:r>
        <w:rPr/>
        <w:drawing>
          <wp:inline distT="0" distB="0" distL="0" distR="0">
            <wp:extent cx="986155" cy="986155"/>
            <wp:effectExtent l="0" t="0" r="0" b="0"/>
            <wp:docPr id="2"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logo UAM"/>
                    <pic:cNvPicPr>
                      <a:picLocks noChangeAspect="1" noChangeArrowheads="1"/>
                    </pic:cNvPicPr>
                  </pic:nvPicPr>
                  <pic:blipFill>
                    <a:blip r:embed="rId3"/>
                    <a:stretch>
                      <a:fillRect/>
                    </a:stretch>
                  </pic:blipFill>
                  <pic:spPr bwMode="auto">
                    <a:xfrm>
                      <a:off x="0" y="0"/>
                      <a:ext cx="986155" cy="986155"/>
                    </a:xfrm>
                    <a:prstGeom prst="rect">
                      <a:avLst/>
                    </a:prstGeom>
                  </pic:spPr>
                </pic:pic>
              </a:graphicData>
            </a:graphic>
          </wp:inline>
        </w:drawing>
      </w:r>
    </w:p>
    <w:p>
      <w:pPr>
        <w:pStyle w:val="Normal"/>
        <w:rPr>
          <w:rFonts w:ascii="Arial" w:hAnsi="Arial" w:cs="Arial"/>
        </w:rPr>
      </w:pPr>
      <w:r>
        <w:rPr>
          <w:rFonts w:cs="Arial" w:ascii="Arial" w:hAnsi="Arial"/>
          <w:b/>
        </w:rPr>
        <w:tab/>
        <w:tab/>
        <w:tab/>
        <w:tab/>
        <w:tab/>
        <w:tab/>
        <w:tab/>
        <w:tab/>
        <w:tab/>
      </w:r>
      <w:r>
        <w:rPr>
          <w:rFonts w:cs="Arial" w:ascii="Arial" w:hAnsi="Arial"/>
        </w:rPr>
        <w:t xml:space="preserve">Date: </w:t>
      </w:r>
      <w:r>
        <w:rPr>
          <w:rFonts w:cs="Arial" w:ascii="Arial" w:hAnsi="Arial"/>
        </w:rPr>
        <w:t>22.12.2023</w:t>
      </w:r>
    </w:p>
    <w:p>
      <w:pPr>
        <w:pStyle w:val="Normal"/>
        <w:jc w:val="center"/>
        <w:rPr>
          <w:rFonts w:ascii="Arial" w:hAnsi="Arial" w:cs="Arial"/>
          <w:b/>
          <w:b/>
          <w:sz w:val="28"/>
          <w:szCs w:val="28"/>
          <w:u w:val="single"/>
        </w:rPr>
      </w:pPr>
      <w:r>
        <w:rPr>
          <w:rFonts w:cs="Arial" w:ascii="Arial" w:hAnsi="Arial"/>
          <w:b/>
          <w:sz w:val="28"/>
          <w:szCs w:val="28"/>
          <w:u w:val="single"/>
        </w:rPr>
      </w:r>
    </w:p>
    <w:p>
      <w:pPr>
        <w:pStyle w:val="Normal"/>
        <w:jc w:val="center"/>
        <w:rPr>
          <w:rFonts w:ascii="Arial" w:hAnsi="Arial" w:cs="Arial"/>
          <w:sz w:val="28"/>
          <w:szCs w:val="28"/>
        </w:rPr>
      </w:pPr>
      <w:r>
        <w:rPr>
          <w:rFonts w:cs="Arial" w:ascii="Arial" w:hAnsi="Arial"/>
          <w:b/>
          <w:bCs/>
          <w:sz w:val="28"/>
          <w:szCs w:val="28"/>
          <w:u w:val="single"/>
        </w:rPr>
        <w:t>INFORMATION ON THE RESULT OF THE COMPETITION</w:t>
      </w:r>
    </w:p>
    <w:p>
      <w:pPr>
        <w:pStyle w:val="Normal"/>
        <w:jc w:val="center"/>
        <w:rPr>
          <w:rFonts w:ascii="Arial" w:hAnsi="Arial" w:cs="Arial"/>
          <w:b w:val="false"/>
          <w:b w:val="false"/>
          <w:bCs w:val="false"/>
          <w:sz w:val="22"/>
          <w:szCs w:val="22"/>
          <w:u w:val="single"/>
        </w:rPr>
      </w:pPr>
      <w:r>
        <w:rPr/>
      </w:r>
    </w:p>
    <w:tbl>
      <w:tblPr>
        <w:tblStyle w:val="Tabela-Siatka"/>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160"/>
        <w:gridCol w:w="6901"/>
      </w:tblGrid>
      <w:tr>
        <w:trPr/>
        <w:tc>
          <w:tcPr>
            <w:tcW w:w="2160" w:type="dxa"/>
            <w:tcBorders/>
          </w:tcPr>
          <w:p>
            <w:pPr>
              <w:pStyle w:val="Normal"/>
              <w:widowControl/>
              <w:spacing w:lineRule="auto" w:line="240" w:before="0" w:after="0"/>
              <w:jc w:val="left"/>
              <w:rPr>
                <w:kern w:val="0"/>
                <w:sz w:val="24"/>
                <w:szCs w:val="24"/>
                <w:lang w:val="pl-PL" w:eastAsia="en-US" w:bidi="ar-SA"/>
              </w:rPr>
            </w:pPr>
            <w:r>
              <w:rPr>
                <w:rFonts w:cs="Arial" w:ascii="Arial" w:hAnsi="Arial"/>
                <w:kern w:val="0"/>
                <w:sz w:val="24"/>
                <w:szCs w:val="24"/>
                <w:lang w:val="pl-PL" w:eastAsia="en-US" w:bidi="ar-SA"/>
              </w:rPr>
              <w:t>FACULTY</w:t>
            </w:r>
          </w:p>
          <w:p>
            <w:pPr>
              <w:pStyle w:val="Normal"/>
              <w:widowControl/>
              <w:spacing w:lineRule="auto" w:line="240" w:before="0" w:after="0"/>
              <w:jc w:val="left"/>
              <w:rPr>
                <w:rFonts w:ascii="Arial" w:hAnsi="Arial" w:eastAsia="Arial" w:cs="Arial"/>
                <w:b/>
                <w:b/>
                <w:bCs/>
                <w:lang w:val="en-US"/>
              </w:rPr>
            </w:pPr>
            <w:r>
              <w:rPr>
                <w:kern w:val="0"/>
                <w:sz w:val="24"/>
                <w:szCs w:val="24"/>
                <w:lang w:eastAsia="en-US" w:bidi="ar-SA"/>
              </w:rPr>
            </w:r>
          </w:p>
          <w:p>
            <w:pPr>
              <w:pStyle w:val="Normal"/>
              <w:widowControl/>
              <w:spacing w:lineRule="auto" w:line="240" w:before="0" w:after="0"/>
              <w:jc w:val="left"/>
              <w:rPr>
                <w:kern w:val="0"/>
                <w:sz w:val="24"/>
                <w:szCs w:val="24"/>
                <w:lang w:eastAsia="en-US" w:bidi="ar-SA"/>
              </w:rPr>
            </w:pPr>
            <w:r>
              <w:rPr>
                <w:rFonts w:eastAsia="Arial" w:cs="Arial" w:ascii="Arial" w:hAnsi="Arial"/>
                <w:b/>
                <w:bCs/>
                <w:kern w:val="0"/>
                <w:sz w:val="24"/>
                <w:szCs w:val="24"/>
                <w:lang w:val="en-US" w:eastAsia="en-US" w:bidi="ar-SA"/>
              </w:rPr>
              <w:t>i</w:t>
            </w:r>
            <w:r>
              <w:rPr>
                <w:rFonts w:eastAsia="Arial" w:cs="Arial" w:ascii="Arial" w:hAnsi="Arial"/>
                <w:b w:val="false"/>
                <w:bCs w:val="false"/>
                <w:kern w:val="0"/>
                <w:sz w:val="24"/>
                <w:szCs w:val="24"/>
                <w:lang w:val="en-US" w:eastAsia="en-US" w:bidi="ar-SA"/>
              </w:rPr>
              <w:t>n the project</w:t>
            </w:r>
            <w:r>
              <w:rPr>
                <w:rFonts w:eastAsia="Calibri" w:cs="Calibri"/>
                <w:b w:val="false"/>
                <w:bCs w:val="false"/>
                <w:kern w:val="0"/>
                <w:sz w:val="24"/>
                <w:szCs w:val="24"/>
                <w:lang w:val="en-US" w:eastAsia="en-US" w:bidi="ar-SA"/>
              </w:rPr>
              <w:t xml:space="preserve"> </w:t>
            </w:r>
          </w:p>
          <w:p>
            <w:pPr>
              <w:pStyle w:val="Normal"/>
              <w:widowControl/>
              <w:spacing w:lineRule="auto" w:line="240" w:before="0" w:after="0"/>
              <w:jc w:val="left"/>
              <w:rPr>
                <w:rFonts w:ascii="Arial" w:hAnsi="Arial" w:eastAsia="Arial" w:cs="Arial"/>
                <w:b w:val="false"/>
                <w:b w:val="false"/>
                <w:bCs w:val="false"/>
                <w:lang w:val="en-US"/>
              </w:rPr>
            </w:pPr>
            <w:r>
              <w:rPr>
                <w:kern w:val="0"/>
                <w:sz w:val="24"/>
                <w:szCs w:val="24"/>
                <w:lang w:eastAsia="en-US" w:bidi="ar-SA"/>
              </w:rPr>
            </w:r>
          </w:p>
          <w:p>
            <w:pPr>
              <w:pStyle w:val="Normal"/>
              <w:widowControl/>
              <w:spacing w:lineRule="auto" w:line="240" w:before="0" w:after="0"/>
              <w:jc w:val="left"/>
              <w:rPr>
                <w:kern w:val="0"/>
                <w:sz w:val="24"/>
                <w:szCs w:val="24"/>
                <w:lang w:eastAsia="en-US" w:bidi="ar-SA"/>
              </w:rPr>
            </w:pPr>
            <w:r>
              <w:rPr>
                <w:rFonts w:eastAsia="Arial" w:cs="Arial" w:ascii="Arial" w:hAnsi="Arial"/>
                <w:b w:val="false"/>
                <w:bCs w:val="false"/>
                <w:kern w:val="0"/>
                <w:sz w:val="24"/>
                <w:szCs w:val="24"/>
                <w:lang w:val="en-US" w:eastAsia="en-US" w:bidi="ar-SA"/>
              </w:rPr>
              <w:t>number</w:t>
            </w:r>
            <w:r>
              <w:rPr>
                <w:rFonts w:eastAsia="Calibri" w:cs="Calibri"/>
                <w:b/>
                <w:bCs/>
                <w:kern w:val="0"/>
                <w:sz w:val="24"/>
                <w:szCs w:val="24"/>
                <w:lang w:val="en-US" w:eastAsia="en-US" w:bidi="ar-SA"/>
              </w:rPr>
              <w:t xml:space="preserve"> </w:t>
            </w:r>
          </w:p>
        </w:tc>
        <w:tc>
          <w:tcPr>
            <w:tcW w:w="6901" w:type="dxa"/>
            <w:tcBorders/>
          </w:tcPr>
          <w:p>
            <w:pPr>
              <w:pStyle w:val="Normal"/>
              <w:widowControl/>
              <w:spacing w:lineRule="auto" w:line="240" w:before="0" w:after="0"/>
              <w:jc w:val="center"/>
              <w:rPr>
                <w:rFonts w:ascii="Arial" w:hAnsi="Arial" w:eastAsia="Calibri" w:cs="Arial"/>
                <w:kern w:val="0"/>
                <w:sz w:val="24"/>
                <w:szCs w:val="24"/>
                <w:lang w:val="pl-PL" w:eastAsia="en-US" w:bidi="ar-SA"/>
              </w:rPr>
            </w:pPr>
            <w:r>
              <w:rPr>
                <w:rFonts w:eastAsia="Calibri" w:cs="Arial" w:ascii="Arial" w:hAnsi="Arial"/>
                <w:kern w:val="0"/>
                <w:sz w:val="24"/>
                <w:szCs w:val="24"/>
                <w:lang w:val="pl-PL" w:eastAsia="en-US" w:bidi="ar-SA"/>
              </w:rPr>
              <w:t>Faculty of Chemistry</w:t>
            </w:r>
          </w:p>
          <w:p>
            <w:pPr>
              <w:pStyle w:val="Normal"/>
              <w:widowControl/>
              <w:spacing w:lineRule="auto" w:line="240" w:before="0" w:after="0"/>
              <w:jc w:val="center"/>
              <w:rPr>
                <w:rFonts w:ascii="Arial" w:hAnsi="Arial" w:cs="Arial"/>
                <w:sz w:val="28"/>
                <w:szCs w:val="28"/>
              </w:rPr>
            </w:pPr>
            <w:r>
              <w:rPr>
                <w:rFonts w:eastAsia="Calibri" w:cs="Arial" w:ascii="Arial" w:hAnsi="Arial"/>
                <w:kern w:val="0"/>
                <w:sz w:val="22"/>
                <w:szCs w:val="22"/>
                <w:lang w:val="pl-PL" w:eastAsia="en-US" w:bidi="ar-SA"/>
              </w:rPr>
            </w:r>
          </w:p>
          <w:p>
            <w:pPr>
              <w:pStyle w:val="Normal"/>
              <w:widowControl/>
              <w:spacing w:lineRule="auto" w:line="240" w:before="0" w:after="0"/>
              <w:jc w:val="center"/>
              <w:rPr>
                <w:rFonts w:ascii="Arial" w:hAnsi="Arial" w:cs="Arial"/>
                <w:sz w:val="28"/>
                <w:szCs w:val="28"/>
              </w:rPr>
            </w:pPr>
            <w:r>
              <w:rPr>
                <w:rFonts w:eastAsia="Calibri" w:cs="Calibri"/>
                <w:b w:val="false"/>
                <w:bCs w:val="false"/>
                <w:kern w:val="0"/>
                <w:sz w:val="24"/>
                <w:szCs w:val="24"/>
                <w:lang w:val="en-US" w:eastAsia="en-US" w:bidi="ar-SA"/>
              </w:rPr>
              <w:t>New standards of precise calculations for rotational-vibrational transitions in molecular hydrogen and light molecular ions</w:t>
            </w:r>
          </w:p>
          <w:p>
            <w:pPr>
              <w:pStyle w:val="Normal"/>
              <w:widowControl/>
              <w:spacing w:lineRule="auto" w:line="240" w:before="120" w:after="0"/>
              <w:contextualSpacing/>
              <w:jc w:val="center"/>
              <w:rPr>
                <w:rFonts w:ascii="Arial" w:hAnsi="Arial" w:cs="Arial"/>
                <w:sz w:val="28"/>
                <w:szCs w:val="28"/>
              </w:rPr>
            </w:pPr>
            <w:r>
              <w:rPr>
                <w:rFonts w:eastAsia="Calibri" w:cs="Calibri"/>
                <w:b w:val="false"/>
                <w:bCs w:val="false"/>
                <w:i w:val="false"/>
                <w:iCs w:val="false"/>
                <w:kern w:val="0"/>
                <w:sz w:val="24"/>
                <w:szCs w:val="24"/>
                <w:lang w:val="en-US" w:eastAsia="en-US" w:bidi="ar-SA"/>
              </w:rPr>
              <w:t>2019/34/E/ST4/00451</w:t>
            </w:r>
          </w:p>
        </w:tc>
      </w:tr>
      <w:tr>
        <w:trPr/>
        <w:tc>
          <w:tcPr>
            <w:tcW w:w="2160"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2"/>
                <w:szCs w:val="22"/>
                <w:lang w:val="pl-PL" w:eastAsia="en-US" w:bidi="ar-SA"/>
              </w:rPr>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pl-PL" w:eastAsia="en-US" w:bidi="ar-SA"/>
              </w:rPr>
              <w:t>POST</w:t>
            </w:r>
          </w:p>
          <w:p>
            <w:pPr>
              <w:pStyle w:val="Normal"/>
              <w:widowControl/>
              <w:spacing w:lineRule="auto" w:line="240" w:before="0" w:after="0"/>
              <w:jc w:val="left"/>
              <w:rPr>
                <w:rFonts w:ascii="Arial" w:hAnsi="Arial" w:cs="Arial"/>
                <w:sz w:val="28"/>
                <w:szCs w:val="28"/>
              </w:rPr>
            </w:pPr>
            <w:r>
              <w:rPr>
                <w:rFonts w:eastAsia="Calibri" w:cs="Arial" w:ascii="Arial" w:hAnsi="Arial"/>
                <w:kern w:val="0"/>
                <w:sz w:val="22"/>
                <w:szCs w:val="22"/>
                <w:lang w:val="pl-PL" w:eastAsia="en-US" w:bidi="ar-SA"/>
              </w:rPr>
            </w:r>
          </w:p>
        </w:tc>
        <w:tc>
          <w:tcPr>
            <w:tcW w:w="6901" w:type="dxa"/>
            <w:tcBorders/>
          </w:tcPr>
          <w:p>
            <w:pPr>
              <w:pStyle w:val="Normal"/>
              <w:widowControl/>
              <w:spacing w:lineRule="auto" w:line="240" w:before="0" w:after="0"/>
              <w:jc w:val="center"/>
              <w:rPr>
                <w:rFonts w:ascii="Calibri" w:hAnsi="Calibri" w:cs="Calibri" w:asciiTheme="minorHAnsi" w:cstheme="minorHAnsi" w:hAnsiTheme="minorHAnsi"/>
                <w:b/>
                <w:b/>
                <w:bCs/>
              </w:rPr>
            </w:pPr>
            <w:r>
              <w:rPr>
                <w:rFonts w:eastAsia="Calibri" w:cs="Arial" w:ascii="Arial" w:hAnsi="Arial"/>
                <w:kern w:val="0"/>
                <w:sz w:val="22"/>
                <w:szCs w:val="22"/>
                <w:lang w:val="pl-PL" w:eastAsia="en-US" w:bidi="ar-SA"/>
              </w:rPr>
            </w:r>
          </w:p>
          <w:p>
            <w:pPr>
              <w:pStyle w:val="Normal"/>
              <w:widowControl/>
              <w:spacing w:lineRule="auto" w:line="240" w:before="0" w:after="0"/>
              <w:jc w:val="center"/>
              <w:rPr>
                <w:rFonts w:ascii="Arial" w:hAnsi="Arial" w:eastAsia="Calibri" w:cs="Arial"/>
                <w:kern w:val="0"/>
                <w:sz w:val="24"/>
                <w:szCs w:val="24"/>
                <w:lang w:val="pl-PL" w:eastAsia="en-US" w:bidi="ar-SA"/>
              </w:rPr>
            </w:pPr>
            <w:r>
              <w:rPr>
                <w:rFonts w:eastAsia="Calibri" w:cs="Calibri" w:cstheme="minorHAnsi"/>
                <w:b w:val="false"/>
                <w:bCs w:val="false"/>
                <w:kern w:val="0"/>
                <w:sz w:val="24"/>
                <w:szCs w:val="24"/>
                <w:lang w:val="pl-PL" w:eastAsia="en-US" w:bidi="ar-SA"/>
              </w:rPr>
              <w:t>research adiunct, postdoc</w:t>
            </w:r>
          </w:p>
        </w:tc>
      </w:tr>
    </w:tbl>
    <w:p>
      <w:pPr>
        <w:pStyle w:val="Normal"/>
        <w:jc w:val="center"/>
        <w:rPr>
          <w:rFonts w:ascii="Arial" w:hAnsi="Arial" w:cs="Arial"/>
          <w:sz w:val="28"/>
          <w:szCs w:val="28"/>
        </w:rPr>
      </w:pPr>
      <w:r>
        <w:rPr>
          <w:rFonts w:cs="Arial" w:ascii="Arial" w:hAnsi="Arial"/>
          <w:sz w:val="28"/>
          <w:szCs w:val="28"/>
        </w:rPr>
      </w:r>
    </w:p>
    <w:p>
      <w:pPr>
        <w:pStyle w:val="Normal"/>
        <w:ind w:firstLine="708"/>
        <w:jc w:val="both"/>
        <w:rPr>
          <w:rFonts w:ascii="Arial" w:hAnsi="Arial" w:cs="Arial"/>
          <w:sz w:val="28"/>
          <w:szCs w:val="28"/>
        </w:rPr>
      </w:pPr>
      <w:r>
        <w:rPr>
          <w:rFonts w:cs="Arial" w:ascii="Arial" w:hAnsi="Arial"/>
          <w:sz w:val="28"/>
          <w:szCs w:val="28"/>
        </w:rPr>
        <w:t>As a result of the proceedings in the competition conducted for the above mentioned post, following a secret ballot vote, the competition committee has chosen Mr</w:t>
      </w:r>
      <w:bookmarkStart w:id="0" w:name="_GoBack"/>
      <w:bookmarkEnd w:id="0"/>
      <w:r>
        <w:rPr>
          <w:rFonts w:cs="Arial" w:ascii="Arial" w:hAnsi="Arial"/>
          <w:sz w:val="28"/>
          <w:szCs w:val="28"/>
        </w:rPr>
        <w:t xml:space="preserve"> </w:t>
      </w:r>
      <w:r>
        <w:rPr>
          <w:rFonts w:cs="Arial" w:ascii="Arial" w:hAnsi="Arial"/>
          <w:b w:val="false"/>
          <w:bCs w:val="false"/>
          <w:sz w:val="28"/>
          <w:szCs w:val="28"/>
        </w:rPr>
        <w:t>Michał Kamil Siłkowski</w:t>
      </w:r>
    </w:p>
    <w:p>
      <w:pPr>
        <w:pStyle w:val="Normal"/>
        <w:ind w:firstLine="708"/>
        <w:rPr>
          <w:rFonts w:ascii="Arial" w:hAnsi="Arial" w:cs="Arial"/>
          <w:sz w:val="28"/>
          <w:szCs w:val="28"/>
        </w:rPr>
      </w:pPr>
      <w:r>
        <w:rPr>
          <w:rFonts w:cs="Arial" w:ascii="Arial" w:hAnsi="Arial"/>
          <w:sz w:val="28"/>
          <w:szCs w:val="28"/>
        </w:rPr>
        <w:t>Justification (formulated by the competition committee):</w:t>
      </w:r>
    </w:p>
    <w:p>
      <w:pPr>
        <w:pStyle w:val="Normal"/>
        <w:spacing w:lineRule="auto" w:line="276" w:beforeAutospacing="0" w:before="0" w:afterAutospacing="0" w:after="200"/>
        <w:ind w:left="0" w:right="0" w:hanging="0"/>
        <w:jc w:val="left"/>
        <w:rPr>
          <w:rFonts w:ascii="Arial" w:hAnsi="Arial" w:eastAsia="Arial" w:cs="Arial"/>
          <w:b w:val="false"/>
          <w:b w:val="false"/>
          <w:bCs w:val="false"/>
          <w:i w:val="false"/>
          <w:i w:val="false"/>
          <w:iCs w:val="false"/>
          <w:color w:val="000000" w:themeColor="text1" w:themeShade="ff" w:themeTint="ff"/>
          <w:sz w:val="28"/>
          <w:szCs w:val="28"/>
          <w:lang w:val="pl-PL"/>
        </w:rPr>
      </w:pPr>
      <w:r>
        <w:rPr>
          <w:rFonts w:eastAsia="Arial" w:cs="Arial" w:ascii="Arial" w:hAnsi="Arial"/>
          <w:b w:val="false"/>
          <w:bCs w:val="false"/>
          <w:i w:val="false"/>
          <w:iCs w:val="false"/>
          <w:color w:val="000000" w:themeColor="text1" w:themeShade="ff" w:themeTint="ff"/>
          <w:sz w:val="28"/>
          <w:szCs w:val="28"/>
          <w:lang w:val="en-US"/>
        </w:rPr>
        <w:t>The  competition committee has analyzed submitted documents. The documents submitted by the Candidate in the recruitment procedure met formal and substantive requirements. The Candidate met all the eligibility criteria established in the competitio</w:t>
      </w:r>
      <w:r>
        <w:rPr>
          <w:rFonts w:eastAsia="Arial" w:cs="Arial" w:ascii="Arial" w:hAnsi="Arial"/>
          <w:b w:val="false"/>
          <w:bCs w:val="false"/>
          <w:i w:val="false"/>
          <w:iCs w:val="false"/>
          <w:color w:val="000000" w:themeColor="text1" w:themeShade="ff" w:themeTint="ff"/>
          <w:sz w:val="28"/>
          <w:szCs w:val="28"/>
          <w:lang w:val="en-US"/>
        </w:rPr>
        <w:t xml:space="preserve">n. The competition committee thus recommends the Candidate for the position of a </w:t>
      </w:r>
      <w:r>
        <w:rPr>
          <w:rFonts w:eastAsia="Calibri" w:cs="Calibri" w:ascii="Arial" w:hAnsi="Arial" w:cstheme="minorHAnsi"/>
          <w:b w:val="false"/>
          <w:bCs w:val="false"/>
          <w:i w:val="false"/>
          <w:iCs w:val="false"/>
          <w:color w:val="000000"/>
          <w:kern w:val="0"/>
          <w:sz w:val="28"/>
          <w:szCs w:val="28"/>
          <w:lang w:val="pl-PL" w:eastAsia="en-US" w:bidi="ar-SA"/>
        </w:rPr>
        <w:t>research adiunct, postdoc</w:t>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tab/>
        <w:tab/>
        <w:tab/>
        <w:tab/>
        <w:tab/>
        <w:tab/>
        <w:tab/>
      </w:r>
      <w:r>
        <w:rPr>
          <w:rFonts w:cs="Arial" w:ascii="Arial" w:hAnsi="Arial"/>
          <w:sz w:val="28"/>
          <w:szCs w:val="28"/>
        </w:rPr>
        <w:t>Mariusz Puchalski</w:t>
      </w:r>
    </w:p>
    <w:p>
      <w:pPr>
        <w:pStyle w:val="Normal"/>
        <w:spacing w:before="0" w:after="200"/>
        <w:ind w:left="2124" w:firstLine="708"/>
        <w:jc w:val="both"/>
        <w:rPr>
          <w:rFonts w:ascii="Arial" w:hAnsi="Arial" w:cs="Arial"/>
          <w:sz w:val="18"/>
          <w:szCs w:val="18"/>
          <w:u w:val="single"/>
        </w:rPr>
      </w:pPr>
      <w:r>
        <w:rPr>
          <w:rFonts w:cs="Arial" w:ascii="Arial" w:hAnsi="Arial"/>
          <w:sz w:val="18"/>
          <w:szCs w:val="18"/>
        </w:rPr>
        <w:t>(First and last name of the chairperson of the competition committee)</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3a3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BalloonText"/>
    <w:uiPriority w:val="99"/>
    <w:semiHidden/>
    <w:qFormat/>
    <w:rsid w:val="00df76f7"/>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BalloonText">
    <w:name w:val="Balloon Text"/>
    <w:basedOn w:val="Normal"/>
    <w:link w:val="TekstdymkaZnak"/>
    <w:uiPriority w:val="99"/>
    <w:semiHidden/>
    <w:unhideWhenUsed/>
    <w:qFormat/>
    <w:rsid w:val="00df76f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ff45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%252fSharedFiles%252fWyniki%2bkonkursu.docx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F1E32-CF09-4AFF-8071-9E166AD8C354}"/>
</file>

<file path=customXml/itemProps2.xml><?xml version="1.0" encoding="utf-8"?>
<ds:datastoreItem xmlns:ds="http://schemas.openxmlformats.org/officeDocument/2006/customXml" ds:itemID="{08CE7192-67D3-4D93-8371-11D6D0AA6DBB}">
  <ds:schemaRefs>
    <ds:schemaRef ds:uri="http://schemas.microsoft.com/office/2006/documentManagement/types"/>
    <ds:schemaRef ds:uri="http://purl.org/dc/terms/"/>
    <ds:schemaRef ds:uri="5833bf8a-e418-43d1-a63e-b80bc08a57eb"/>
    <ds:schemaRef ds:uri="http://purl.org/dc/dcmitype/"/>
    <ds:schemaRef ds:uri="http://schemas.microsoft.com/office/infopath/2007/PartnerControls"/>
    <ds:schemaRef ds:uri="http://purl.org/dc/elements/1.1/"/>
    <ds:schemaRef ds:uri="http://schemas.microsoft.com/office/2006/metadata/properties"/>
    <ds:schemaRef ds:uri="85159124-ac7b-4f1d-ba7a-13947afabc27"/>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4C89671-1382-49AF-B4BD-A7FCF4A83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LibreOffice/7.3.7.2$Linux_X86_64 LibreOffice_project/30$Build-2</Application>
  <AppVersion>15.0000</AppVersion>
  <Pages>1</Pages>
  <Words>133</Words>
  <Characters>839</Characters>
  <CharactersWithSpaces>983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2021-06-11T11:28:00Z</dcterms:created>
  <dc:creator>Izabela Zielecka</dc:creator>
  <dc:description/>
  <dc:language>pl-PL</dc:language>
  <cp:lastModifiedBy/>
  <cp:lastPrinted>2024-01-03T09:25:41Z</cp:lastPrinted>
  <dcterms:modified xsi:type="dcterms:W3CDTF">2024-01-03T09:26:33Z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