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EE779" w14:textId="77777777" w:rsidR="0007132A" w:rsidRDefault="0007132A">
      <w:bookmarkStart w:id="0" w:name="_GoBack"/>
      <w:bookmarkEnd w:id="0"/>
    </w:p>
    <w:p w14:paraId="7012E76F" w14:textId="77777777" w:rsidR="0007132A" w:rsidRDefault="0007132A"/>
    <w:p w14:paraId="23D82DE2" w14:textId="76C3A677" w:rsidR="0007132A" w:rsidRDefault="00041B40">
      <w:r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 wp14:anchorId="09892C21" wp14:editId="1E06CA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876400"/>
            <wp:effectExtent l="0" t="0" r="3175" b="0"/>
            <wp:wrapNone/>
            <wp:docPr id="559415000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15000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C245" w14:textId="77777777" w:rsidR="0007132A" w:rsidRDefault="0007132A"/>
    <w:p w14:paraId="4D8DF0EB" w14:textId="77777777" w:rsidR="00B47115" w:rsidRDefault="00B47115" w:rsidP="00B47115">
      <w:pPr>
        <w:spacing w:after="0" w:line="360" w:lineRule="auto"/>
      </w:pPr>
    </w:p>
    <w:p w14:paraId="22F0E13A" w14:textId="10407874" w:rsidR="00B47115" w:rsidRPr="0094633F" w:rsidRDefault="00B47115" w:rsidP="00B47115">
      <w:pPr>
        <w:spacing w:after="0" w:line="360" w:lineRule="auto"/>
        <w:rPr>
          <w:b/>
          <w:bCs/>
        </w:rPr>
      </w:pPr>
      <w:r w:rsidRPr="0094633F">
        <w:rPr>
          <w:b/>
          <w:bCs/>
        </w:rPr>
        <w:t>PROREKTOR</w:t>
      </w:r>
    </w:p>
    <w:p w14:paraId="57125300" w14:textId="77777777" w:rsidR="00CA0E45" w:rsidRDefault="00CA0E45" w:rsidP="00090550">
      <w:pPr>
        <w:spacing w:after="0" w:line="360" w:lineRule="auto"/>
      </w:pPr>
      <w:r w:rsidRPr="00CA0E45">
        <w:t>ds. Kadr i Szkół Doktorskich</w:t>
      </w:r>
    </w:p>
    <w:p w14:paraId="12DA0B01" w14:textId="53AE0C15" w:rsidR="00B47115" w:rsidRPr="0094633F" w:rsidRDefault="0094633F" w:rsidP="00090550">
      <w:pPr>
        <w:spacing w:after="0" w:line="360" w:lineRule="auto"/>
        <w:rPr>
          <w:b/>
          <w:bCs/>
        </w:rPr>
      </w:pPr>
      <w:r w:rsidRPr="0094633F">
        <w:t>Uniwersytetu im. Adama Mickiewicza w Poznaniu</w:t>
      </w:r>
    </w:p>
    <w:p w14:paraId="110869EB" w14:textId="4DD43AC1" w:rsidR="009C47E4" w:rsidRPr="001D39DE" w:rsidRDefault="00B26D41" w:rsidP="009C47E4">
      <w:pPr>
        <w:spacing w:before="120" w:after="0" w:line="360" w:lineRule="auto"/>
        <w:rPr>
          <w:b/>
          <w:bCs/>
        </w:rPr>
      </w:pPr>
      <w:r w:rsidRPr="001D39DE">
        <w:rPr>
          <w:b/>
          <w:bCs/>
        </w:rPr>
        <w:t xml:space="preserve">ogłasza konkurs </w:t>
      </w:r>
      <w:r w:rsidR="00B47115" w:rsidRPr="001D39DE">
        <w:rPr>
          <w:b/>
          <w:bCs/>
        </w:rPr>
        <w:t>na stanowisko</w:t>
      </w:r>
      <w:r w:rsidR="00D27228" w:rsidRPr="001D39DE">
        <w:rPr>
          <w:b/>
          <w:bCs/>
        </w:rPr>
        <w:t xml:space="preserve">: </w:t>
      </w:r>
    </w:p>
    <w:p w14:paraId="1F500E77" w14:textId="65083236" w:rsidR="00D27228" w:rsidRPr="00787BA6" w:rsidRDefault="000D44BB" w:rsidP="00787BA6">
      <w:pPr>
        <w:spacing w:before="120" w:after="0" w:line="360" w:lineRule="auto"/>
        <w:rPr>
          <w:b/>
          <w:bCs/>
        </w:rPr>
      </w:pPr>
      <w:r>
        <w:rPr>
          <w:b/>
          <w:bCs/>
        </w:rPr>
        <w:t xml:space="preserve">STAŻYSTKA PODOKTORSKA / </w:t>
      </w:r>
      <w:r w:rsidR="00E52B05">
        <w:rPr>
          <w:b/>
          <w:bCs/>
        </w:rPr>
        <w:t xml:space="preserve">STAŻYSTA PODOKTORSKI </w:t>
      </w:r>
    </w:p>
    <w:p w14:paraId="29DF3B26" w14:textId="5BDCD5C3" w:rsidR="000D44BB" w:rsidRDefault="000D44BB" w:rsidP="00E52B05">
      <w:pPr>
        <w:spacing w:before="120" w:after="0" w:line="360" w:lineRule="auto"/>
      </w:pPr>
      <w:r>
        <w:t>w projekcie</w:t>
      </w:r>
      <w:r w:rsidR="00E74702">
        <w:t xml:space="preserve"> NCN SONATA Bis</w:t>
      </w:r>
      <w:r>
        <w:t xml:space="preserve">: </w:t>
      </w:r>
    </w:p>
    <w:p w14:paraId="6053776C" w14:textId="50DFD001" w:rsidR="000D44BB" w:rsidRDefault="000D44BB" w:rsidP="00E52B05">
      <w:pPr>
        <w:spacing w:before="120" w:after="0" w:line="360" w:lineRule="auto"/>
      </w:pPr>
      <w:proofErr w:type="spellStart"/>
      <w:r w:rsidRPr="000D44BB">
        <w:rPr>
          <w:b/>
          <w:bCs/>
        </w:rPr>
        <w:t>Nanomechanika</w:t>
      </w:r>
      <w:proofErr w:type="spellEnd"/>
      <w:r w:rsidRPr="000D44BB">
        <w:rPr>
          <w:b/>
          <w:bCs/>
        </w:rPr>
        <w:t xml:space="preserve"> Materiałów Van Der </w:t>
      </w:r>
      <w:proofErr w:type="spellStart"/>
      <w:r w:rsidRPr="000D44BB">
        <w:rPr>
          <w:b/>
          <w:bCs/>
        </w:rPr>
        <w:t>Waalsa</w:t>
      </w:r>
      <w:proofErr w:type="spellEnd"/>
      <w:r w:rsidRPr="000D44BB">
        <w:rPr>
          <w:b/>
          <w:bCs/>
        </w:rPr>
        <w:t xml:space="preserve">, Warstw Molekularnych i </w:t>
      </w:r>
      <w:proofErr w:type="spellStart"/>
      <w:r w:rsidRPr="000D44BB">
        <w:rPr>
          <w:b/>
          <w:bCs/>
        </w:rPr>
        <w:t>Heterostruktur</w:t>
      </w:r>
      <w:proofErr w:type="spellEnd"/>
      <w:r w:rsidR="00B26D41" w:rsidRPr="0094633F">
        <w:t xml:space="preserve"> </w:t>
      </w:r>
    </w:p>
    <w:p w14:paraId="3D99BC49" w14:textId="711D9F81" w:rsidR="00EC661A" w:rsidRPr="00E52B05" w:rsidRDefault="000D44BB" w:rsidP="00E52B05">
      <w:pPr>
        <w:spacing w:before="120" w:after="0" w:line="360" w:lineRule="auto"/>
      </w:pPr>
      <w:r>
        <w:t xml:space="preserve">na </w:t>
      </w:r>
      <w:r w:rsidR="00B26D41" w:rsidRPr="0094633F">
        <w:t>Wydziale</w:t>
      </w:r>
      <w:r w:rsidR="00B16404">
        <w:t xml:space="preserve"> </w:t>
      </w:r>
      <w:r w:rsidR="00CA0E45">
        <w:t>Fizyki i Astronomii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10"/>
        <w:gridCol w:w="5490"/>
      </w:tblGrid>
      <w:tr w:rsidR="00041B40" w:rsidRPr="00A40B51" w14:paraId="24EF1BBE" w14:textId="77777777" w:rsidTr="00EC661A">
        <w:tc>
          <w:tcPr>
            <w:tcW w:w="3510" w:type="dxa"/>
          </w:tcPr>
          <w:p w14:paraId="03249F1F" w14:textId="77777777" w:rsidR="00041B40" w:rsidRPr="005E7647" w:rsidRDefault="00041B40">
            <w:pPr>
              <w:rPr>
                <w:b/>
                <w:bCs/>
              </w:rPr>
            </w:pPr>
            <w:r w:rsidRPr="005E76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46921A" wp14:editId="615FE169">
                      <wp:simplePos x="0" y="0"/>
                      <wp:positionH relativeFrom="column">
                        <wp:posOffset>-86029</wp:posOffset>
                      </wp:positionH>
                      <wp:positionV relativeFrom="paragraph">
                        <wp:posOffset>-57404</wp:posOffset>
                      </wp:positionV>
                      <wp:extent cx="1777594" cy="276046"/>
                      <wp:effectExtent l="0" t="0" r="0" b="0"/>
                      <wp:wrapNone/>
                      <wp:docPr id="12684317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94" cy="276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BFC2A2" id="Prostokąt 1" o:spid="_x0000_s1026" style="position:absolute;margin-left:-6.75pt;margin-top:-4.5pt;width:139.9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" fillcolor="#002d69" stroked="f" strokeweight="1pt"/>
                  </w:pict>
                </mc:Fallback>
              </mc:AlternateContent>
            </w:r>
            <w:r w:rsidRPr="005E7647">
              <w:rPr>
                <w:b/>
                <w:bCs/>
                <w:color w:val="FFFFFF" w:themeColor="background1"/>
              </w:rPr>
              <w:t>Podstawowe informacje</w:t>
            </w:r>
          </w:p>
        </w:tc>
        <w:tc>
          <w:tcPr>
            <w:tcW w:w="5490" w:type="dxa"/>
          </w:tcPr>
          <w:p w14:paraId="2EF916DE" w14:textId="77777777" w:rsidR="00041B40" w:rsidRPr="00D22457" w:rsidRDefault="00041B40">
            <w:pPr>
              <w:rPr>
                <w:sz w:val="20"/>
                <w:szCs w:val="20"/>
              </w:rPr>
            </w:pPr>
          </w:p>
        </w:tc>
      </w:tr>
      <w:tr w:rsidR="00041B40" w:rsidRPr="00A40B51" w14:paraId="51974C72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4081162" w14:textId="71B44CE5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Nr referencyjny konkursu</w:t>
            </w:r>
            <w:r w:rsidRPr="002B0C37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vAlign w:val="center"/>
          </w:tcPr>
          <w:p w14:paraId="448F8969" w14:textId="742FADF8" w:rsidR="00041B40" w:rsidRPr="00455654" w:rsidRDefault="00CA0E45">
            <w:pPr>
              <w:rPr>
                <w:sz w:val="20"/>
                <w:szCs w:val="20"/>
              </w:rPr>
            </w:pPr>
            <w:r w:rsidRPr="00060C40">
              <w:rPr>
                <w:rFonts w:asciiTheme="minorHAnsi" w:eastAsia="Calibri" w:hAnsiTheme="minorHAnsi" w:cstheme="minorHAnsi"/>
              </w:rPr>
              <w:t>UMO-2024/54/E/ST3/00232</w:t>
            </w:r>
            <w:r>
              <w:rPr>
                <w:rFonts w:asciiTheme="minorHAnsi" w:eastAsia="Calibri" w:hAnsiTheme="minorHAnsi" w:cstheme="minorHAnsi"/>
              </w:rPr>
              <w:t>_Konkurs2</w:t>
            </w:r>
          </w:p>
        </w:tc>
      </w:tr>
      <w:tr w:rsidR="00041B40" w:rsidRPr="00A40B51" w14:paraId="7B161B2F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5CA04F" w14:textId="2CF6EA40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Dyscyplina naukowa</w:t>
            </w:r>
            <w:r w:rsidRPr="002B0C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EC9F1" w14:textId="1EE4BB19" w:rsidR="00041B40" w:rsidRPr="00455654" w:rsidRDefault="00CA0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Nauki Fizyczne</w:t>
            </w:r>
          </w:p>
        </w:tc>
      </w:tr>
      <w:tr w:rsidR="00041B40" w:rsidRPr="00A40B51" w14:paraId="6CBCECC2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A1DC4DA" w14:textId="07346B09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Wymiar czasu pracy</w:t>
            </w:r>
            <w:r w:rsidRPr="002B0C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vAlign w:val="center"/>
          </w:tcPr>
          <w:p w14:paraId="03158C88" w14:textId="0AC0E7A2" w:rsidR="00041B40" w:rsidRPr="00EC661A" w:rsidRDefault="00CA0E45" w:rsidP="00EC661A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252BF">
              <w:rPr>
                <w:rFonts w:asciiTheme="minorHAnsi" w:hAnsiTheme="minorHAnsi" w:cstheme="minorHAnsi"/>
                <w:bCs/>
                <w:color w:val="000000" w:themeColor="text1"/>
              </w:rPr>
              <w:t>Pełny etat, 40 h/tydzień w zadaniowym systemie czasu pracy.</w:t>
            </w:r>
          </w:p>
        </w:tc>
      </w:tr>
      <w:tr w:rsidR="00041B40" w:rsidRPr="00A40B51" w14:paraId="0261BD2A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6D3C6E4" w14:textId="14EAAB79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Wynagrodzenie</w:t>
            </w:r>
            <w:r w:rsidRPr="00632F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581DF56" w14:textId="6CA7ACF1" w:rsidR="00041B40" w:rsidRPr="00455654" w:rsidRDefault="00041B40">
            <w:pPr>
              <w:rPr>
                <w:sz w:val="20"/>
                <w:szCs w:val="20"/>
              </w:rPr>
            </w:pPr>
          </w:p>
        </w:tc>
      </w:tr>
      <w:tr w:rsidR="00041B40" w:rsidRPr="00A40B51" w14:paraId="0CD5432F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AA29C57" w14:textId="04437E5B" w:rsidR="00041B40" w:rsidRPr="00D158DB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b/>
                <w:bCs/>
                <w:sz w:val="20"/>
                <w:szCs w:val="20"/>
              </w:rPr>
            </w:pPr>
            <w:r w:rsidRPr="004B6999">
              <w:rPr>
                <w:sz w:val="20"/>
                <w:szCs w:val="20"/>
              </w:rPr>
              <w:t>Wynagrodzenie zasadnicze</w:t>
            </w:r>
            <w:r w:rsidR="00CE2B4D" w:rsidRPr="004B6999">
              <w:rPr>
                <w:b/>
                <w:bCs/>
                <w:sz w:val="20"/>
                <w:szCs w:val="20"/>
              </w:rPr>
              <w:t xml:space="preserve"> </w:t>
            </w:r>
            <w:r w:rsidR="00CE2B4D">
              <w:rPr>
                <w:sz w:val="20"/>
                <w:szCs w:val="20"/>
              </w:rPr>
              <w:t>brutto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B54BCA1" w14:textId="691A2009" w:rsidR="00041B40" w:rsidRPr="00455654" w:rsidRDefault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14 500 PLN/brutto</w:t>
            </w:r>
          </w:p>
        </w:tc>
      </w:tr>
      <w:tr w:rsidR="00041B40" w:rsidRPr="00A40B51" w14:paraId="120012CD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C7F1B9E" w14:textId="77777777" w:rsidR="00041B40" w:rsidRPr="00D22457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składniki wynagradzania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353696B" w14:textId="51C6F7B8" w:rsidR="00041B40" w:rsidRPr="00F31ED6" w:rsidRDefault="00A56501">
            <w:pPr>
              <w:rPr>
                <w:sz w:val="20"/>
                <w:szCs w:val="20"/>
              </w:rPr>
            </w:pPr>
            <w:hyperlink r:id="rId11" w:history="1">
              <w:r w:rsidR="00F31ED6" w:rsidRPr="00F31ED6">
                <w:rPr>
                  <w:rStyle w:val="Hyperlink"/>
                  <w:sz w:val="20"/>
                  <w:szCs w:val="20"/>
                  <w:u w:val="none"/>
                </w:rPr>
                <w:t>Regulamin wynagradzania UAM</w:t>
              </w:r>
            </w:hyperlink>
          </w:p>
        </w:tc>
      </w:tr>
      <w:tr w:rsidR="00041B40" w:rsidRPr="00A40B51" w14:paraId="0C3156E6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vAlign w:val="center"/>
          </w:tcPr>
          <w:p w14:paraId="27DE0FA7" w14:textId="604FF185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Podstawa nawiązania stosunku pracy</w:t>
            </w:r>
            <w:r w:rsidRPr="00632FBC">
              <w:rPr>
                <w:sz w:val="20"/>
                <w:szCs w:val="20"/>
              </w:rPr>
              <w:t xml:space="preserve"> i przewidywany czas zatrudnienia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vAlign w:val="center"/>
          </w:tcPr>
          <w:p w14:paraId="0153F02B" w14:textId="20EEB2CC" w:rsidR="00041B40" w:rsidRPr="00455654" w:rsidRDefault="00455654" w:rsidP="00CE2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55654">
              <w:rPr>
                <w:sz w:val="20"/>
                <w:szCs w:val="20"/>
              </w:rPr>
              <w:t xml:space="preserve">mowa o </w:t>
            </w:r>
            <w:r>
              <w:rPr>
                <w:sz w:val="20"/>
                <w:szCs w:val="20"/>
              </w:rPr>
              <w:t xml:space="preserve">pracę na czas określony </w:t>
            </w:r>
            <w:r w:rsidR="00745B73">
              <w:rPr>
                <w:sz w:val="20"/>
                <w:szCs w:val="20"/>
              </w:rPr>
              <w:t>na 2 lata</w:t>
            </w:r>
          </w:p>
        </w:tc>
      </w:tr>
      <w:tr w:rsidR="00041B40" w:rsidRPr="00A40B51" w14:paraId="33C5F61E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4CB62" w14:textId="3507391A" w:rsidR="00041B40" w:rsidRPr="00D22457" w:rsidRDefault="00041B40" w:rsidP="00745B7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Przewidywany termin rozpoczęcia pracy</w:t>
            </w:r>
            <w:r w:rsidRPr="00632F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1B2E24" w14:textId="6C27D46B" w:rsidR="00041B40" w:rsidRPr="00455654" w:rsidRDefault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</w:tc>
      </w:tr>
      <w:tr w:rsidR="00041B40" w:rsidRPr="00A40B51" w14:paraId="16D89F70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vAlign w:val="center"/>
          </w:tcPr>
          <w:p w14:paraId="4C7FAAF9" w14:textId="3A2609BA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Miejsce wykonywania pracy</w:t>
            </w:r>
            <w:r w:rsidRPr="00632F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vAlign w:val="center"/>
          </w:tcPr>
          <w:p w14:paraId="58CEF6A3" w14:textId="56533362" w:rsidR="00041B40" w:rsidRPr="00D22457" w:rsidRDefault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Fizyki i Astronomii UAM, Collegium </w:t>
            </w:r>
            <w:proofErr w:type="spellStart"/>
            <w:r>
              <w:rPr>
                <w:sz w:val="20"/>
                <w:szCs w:val="20"/>
              </w:rPr>
              <w:t>Physicum</w:t>
            </w:r>
            <w:proofErr w:type="spellEnd"/>
          </w:p>
        </w:tc>
      </w:tr>
      <w:tr w:rsidR="00041B40" w:rsidRPr="00A40B51" w14:paraId="4489E5AB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694576" w14:textId="77777777" w:rsidR="00041B40" w:rsidRPr="00F31ED6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1ED6">
              <w:rPr>
                <w:b/>
                <w:bCs/>
                <w:sz w:val="20"/>
                <w:szCs w:val="20"/>
              </w:rPr>
              <w:t>Zasady wykonywania pracy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9A7511" w14:textId="77777777" w:rsidR="00041B40" w:rsidRPr="00F31ED6" w:rsidRDefault="00A56501">
            <w:pPr>
              <w:rPr>
                <w:sz w:val="20"/>
                <w:szCs w:val="20"/>
              </w:rPr>
            </w:pPr>
            <w:hyperlink r:id="rId12" w:history="1">
              <w:r w:rsidR="00041B40" w:rsidRPr="00F31ED6">
                <w:rPr>
                  <w:rStyle w:val="Hyperlink"/>
                  <w:sz w:val="20"/>
                  <w:szCs w:val="20"/>
                  <w:u w:val="none"/>
                </w:rPr>
                <w:t>Regulamin pracy UAM</w:t>
              </w:r>
            </w:hyperlink>
          </w:p>
        </w:tc>
      </w:tr>
      <w:tr w:rsidR="00041B40" w:rsidRPr="00026CCB" w14:paraId="46483B1A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93C9873" w14:textId="7378BBEF" w:rsidR="00041B40" w:rsidRPr="00E52B05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52B05">
              <w:rPr>
                <w:b/>
                <w:bCs/>
                <w:sz w:val="20"/>
                <w:szCs w:val="20"/>
              </w:rPr>
              <w:t>Termin, forma i miejsce złożenia aplikacji</w:t>
            </w: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vAlign w:val="center"/>
          </w:tcPr>
          <w:p w14:paraId="24B170FC" w14:textId="2B19B2AF" w:rsidR="00041B40" w:rsidRPr="00026CCB" w:rsidRDefault="00026CCB">
            <w:pPr>
              <w:rPr>
                <w:sz w:val="20"/>
                <w:szCs w:val="20"/>
              </w:rPr>
            </w:pPr>
            <w:r w:rsidRPr="00026CCB">
              <w:rPr>
                <w:color w:val="000000" w:themeColor="text1"/>
                <w:sz w:val="20"/>
                <w:szCs w:val="20"/>
              </w:rPr>
              <w:t xml:space="preserve">Zgłoszenia należy wysyłać na adres </w:t>
            </w:r>
            <w:hyperlink r:id="rId13" w:history="1">
              <w:r w:rsidRPr="00026CCB">
                <w:rPr>
                  <w:rStyle w:val="Hyperlink"/>
                  <w:color w:val="000000" w:themeColor="text1"/>
                  <w:sz w:val="20"/>
                  <w:szCs w:val="20"/>
                </w:rPr>
                <w:t>bartlomiej.graczykowski@amu.edu.pl</w:t>
              </w:r>
            </w:hyperlink>
            <w:r w:rsidRPr="00026CCB">
              <w:rPr>
                <w:color w:val="000000" w:themeColor="text1"/>
                <w:sz w:val="20"/>
                <w:szCs w:val="20"/>
              </w:rPr>
              <w:t xml:space="preserve"> do 31.03.2026. </w:t>
            </w:r>
            <w:r w:rsidRPr="00026CCB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041B40" w:rsidRPr="00BA115F" w14:paraId="01F8AD50" w14:textId="77777777" w:rsidTr="00EC661A">
        <w:tc>
          <w:tcPr>
            <w:tcW w:w="3510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04031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632FBC">
              <w:rPr>
                <w:b/>
                <w:bCs/>
                <w:sz w:val="20"/>
                <w:szCs w:val="20"/>
              </w:rPr>
              <w:t>Wymagane dokumenty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documents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767B7948" w14:textId="77777777" w:rsidR="00041B40" w:rsidRPr="00D22457" w:rsidRDefault="00041B40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482850" w14:textId="13A2CD3C" w:rsidR="00026CCB" w:rsidRPr="00026CCB" w:rsidRDefault="00745B73" w:rsidP="00026CCB">
            <w:pPr>
              <w:pStyle w:val="ListParagraph"/>
              <w:numPr>
                <w:ilvl w:val="0"/>
                <w:numId w:val="3"/>
              </w:numPr>
              <w:spacing w:after="60"/>
              <w:ind w:left="288"/>
              <w:contextualSpacing w:val="0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026CCB">
              <w:rPr>
                <w:b/>
                <w:bCs/>
                <w:color w:val="000000" w:themeColor="text1"/>
                <w:sz w:val="20"/>
                <w:szCs w:val="20"/>
              </w:rPr>
              <w:t>Zgłoszenie kandydata do konkursu</w:t>
            </w:r>
            <w:r w:rsidR="00026CCB" w:rsidRPr="00026CC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026CCB">
              <w:rPr>
                <w:color w:val="000000" w:themeColor="text1"/>
                <w:sz w:val="20"/>
                <w:szCs w:val="20"/>
              </w:rPr>
              <w:t>e-mail z</w:t>
            </w:r>
            <w:r w:rsidR="00026CCB" w:rsidRPr="00026CCB">
              <w:rPr>
                <w:color w:val="000000" w:themeColor="text1"/>
                <w:sz w:val="20"/>
                <w:szCs w:val="20"/>
              </w:rPr>
              <w:t> </w:t>
            </w:r>
            <w:r w:rsidRPr="00026CCB">
              <w:rPr>
                <w:color w:val="000000" w:themeColor="text1"/>
                <w:sz w:val="20"/>
                <w:szCs w:val="20"/>
              </w:rPr>
              <w:t xml:space="preserve">numerem projektu w tytule: </w:t>
            </w:r>
          </w:p>
          <w:p w14:paraId="47B0F369" w14:textId="39E06BCD" w:rsidR="00745B73" w:rsidRPr="00026CCB" w:rsidRDefault="00745B73" w:rsidP="00026CCB">
            <w:pPr>
              <w:pStyle w:val="ListParagraph"/>
              <w:spacing w:after="60"/>
              <w:ind w:left="288"/>
              <w:contextualSpacing w:val="0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026CCB">
              <w:rPr>
                <w:b/>
                <w:bCs/>
                <w:color w:val="000000" w:themeColor="text1"/>
                <w:sz w:val="20"/>
                <w:szCs w:val="20"/>
              </w:rPr>
              <w:t>UMO</w:t>
            </w:r>
            <w:r w:rsidR="00026CCB" w:rsidRPr="00026CCB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026CCB">
              <w:rPr>
                <w:b/>
                <w:bCs/>
                <w:color w:val="000000" w:themeColor="text1"/>
                <w:sz w:val="20"/>
                <w:szCs w:val="20"/>
              </w:rPr>
              <w:t>2024/54/E/ST3/00232_Konkurs2</w:t>
            </w:r>
            <w:r w:rsidRPr="00026CCB">
              <w:rPr>
                <w:color w:val="000000" w:themeColor="text1"/>
                <w:sz w:val="20"/>
                <w:szCs w:val="20"/>
              </w:rPr>
              <w:t>;</w:t>
            </w:r>
          </w:p>
          <w:p w14:paraId="6D110B7C" w14:textId="08274709" w:rsidR="00041B40" w:rsidRPr="00026CCB" w:rsidRDefault="00041B40" w:rsidP="00026CCB">
            <w:pPr>
              <w:pStyle w:val="ListParagraph"/>
              <w:numPr>
                <w:ilvl w:val="0"/>
                <w:numId w:val="3"/>
              </w:numPr>
              <w:spacing w:after="120"/>
              <w:ind w:left="288" w:hanging="288"/>
              <w:rPr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t>Curriculum Vitae</w:t>
            </w:r>
            <w:r w:rsidR="00745B73" w:rsidRPr="00026CCB">
              <w:rPr>
                <w:sz w:val="20"/>
                <w:szCs w:val="20"/>
              </w:rPr>
              <w:t xml:space="preserve"> zawierające informacje o osiągnięciach badawczych (max. 3 strony A4)</w:t>
            </w:r>
            <w:r w:rsidRPr="00026CCB">
              <w:rPr>
                <w:sz w:val="20"/>
                <w:szCs w:val="20"/>
              </w:rPr>
              <w:t xml:space="preserve">; </w:t>
            </w:r>
          </w:p>
          <w:p w14:paraId="41F28890" w14:textId="27A3A7E5" w:rsidR="00041B40" w:rsidRPr="00026CCB" w:rsidRDefault="00041B40" w:rsidP="00026CCB">
            <w:pPr>
              <w:pStyle w:val="ListParagraph"/>
              <w:numPr>
                <w:ilvl w:val="0"/>
                <w:numId w:val="3"/>
              </w:numPr>
              <w:spacing w:before="120" w:after="60"/>
              <w:ind w:left="288" w:hanging="288"/>
              <w:rPr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t>Dyplomy lub zaświadczenia</w:t>
            </w:r>
            <w:r w:rsidRPr="00026CCB">
              <w:rPr>
                <w:sz w:val="20"/>
                <w:szCs w:val="20"/>
              </w:rPr>
              <w:t xml:space="preserve"> wydane przez uczelnie potwierdzające wykształcenie </w:t>
            </w:r>
            <w:r w:rsidR="00026CCB">
              <w:rPr>
                <w:sz w:val="20"/>
                <w:szCs w:val="20"/>
              </w:rPr>
              <w:t xml:space="preserve"> </w:t>
            </w:r>
            <w:r w:rsidRPr="00026CCB">
              <w:rPr>
                <w:sz w:val="20"/>
                <w:szCs w:val="20"/>
              </w:rPr>
              <w:t xml:space="preserve">i posiadane stopnie lub tytuł naukowy (w przypadku stopni naukowych uzyskanych zagranicą - dokumenty muszą spełniać kryteria równoważności określone w art. 328 ustawy </w:t>
            </w:r>
            <w:r w:rsidRPr="00026CCB">
              <w:rPr>
                <w:sz w:val="20"/>
                <w:szCs w:val="20"/>
              </w:rPr>
              <w:br/>
              <w:t xml:space="preserve">z dnia 20 lipca 2018 roku Prawo o szkolnictwie wyższym i nauce (Dz.U. z 2024 r. poz. 1571 z </w:t>
            </w:r>
            <w:proofErr w:type="spellStart"/>
            <w:r w:rsidRPr="00026CCB">
              <w:rPr>
                <w:sz w:val="20"/>
                <w:szCs w:val="20"/>
              </w:rPr>
              <w:t>późn</w:t>
            </w:r>
            <w:proofErr w:type="spellEnd"/>
            <w:r w:rsidRPr="00026CCB">
              <w:rPr>
                <w:sz w:val="20"/>
                <w:szCs w:val="20"/>
              </w:rPr>
              <w:t>. zmianami);</w:t>
            </w:r>
          </w:p>
          <w:p w14:paraId="0B2F06FC" w14:textId="77777777" w:rsidR="00745B73" w:rsidRPr="00026CCB" w:rsidRDefault="00745B73" w:rsidP="00026CCB">
            <w:pPr>
              <w:pStyle w:val="ListParagraph"/>
              <w:numPr>
                <w:ilvl w:val="0"/>
                <w:numId w:val="3"/>
              </w:numPr>
              <w:spacing w:after="60"/>
              <w:ind w:left="288" w:hanging="288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>Kandydaci nieposiadający jeszcze stopnia doktora mogą aplikować pod warunkiem, że go uzyskają do dnia podpisania umowy o pracę.</w:t>
            </w:r>
          </w:p>
          <w:p w14:paraId="3C7B918A" w14:textId="64679747" w:rsidR="00745B73" w:rsidRPr="00026CCB" w:rsidRDefault="00745B73" w:rsidP="00026CCB">
            <w:pPr>
              <w:numPr>
                <w:ilvl w:val="0"/>
                <w:numId w:val="3"/>
              </w:numPr>
              <w:spacing w:after="60"/>
              <w:ind w:left="288" w:hanging="288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26CCB">
              <w:rPr>
                <w:b/>
                <w:color w:val="000000" w:themeColor="text1"/>
                <w:sz w:val="20"/>
                <w:szCs w:val="20"/>
              </w:rPr>
              <w:t>Dwa listy referencyjne</w:t>
            </w:r>
            <w:r w:rsidRPr="00026CCB"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14:paraId="7B9E4637" w14:textId="524FF7DF" w:rsidR="00041B40" w:rsidRPr="008B1B8B" w:rsidRDefault="00026CCB" w:rsidP="00026C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t xml:space="preserve">W treści wiadomości należy umieścić zgodę na przetwarzanie danych osobowych </w:t>
            </w:r>
            <w:r w:rsidR="00041B40" w:rsidRPr="00026CCB">
              <w:rPr>
                <w:b/>
                <w:bCs/>
                <w:sz w:val="20"/>
                <w:szCs w:val="20"/>
              </w:rPr>
              <w:t>następującej treści</w:t>
            </w:r>
            <w:r w:rsidR="00041B40" w:rsidRPr="00026CCB">
              <w:rPr>
                <w:sz w:val="20"/>
                <w:szCs w:val="20"/>
              </w:rPr>
              <w:t>: 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</w:t>
            </w:r>
            <w:r>
              <w:rPr>
                <w:sz w:val="20"/>
                <w:szCs w:val="20"/>
              </w:rPr>
              <w:t xml:space="preserve"> </w:t>
            </w:r>
            <w:r w:rsidR="00041B40" w:rsidRPr="00026CCB">
              <w:rPr>
                <w:sz w:val="20"/>
                <w:szCs w:val="20"/>
              </w:rPr>
              <w:t xml:space="preserve">zamieszkania (adres do korespondencji); wykształcenie; przebieg dotychczasowego zatrudnienia, zawartych </w:t>
            </w:r>
            <w:r>
              <w:rPr>
                <w:sz w:val="20"/>
                <w:szCs w:val="20"/>
              </w:rPr>
              <w:t xml:space="preserve"> </w:t>
            </w:r>
            <w:r w:rsidR="00041B40" w:rsidRPr="00026CCB">
              <w:rPr>
                <w:sz w:val="20"/>
                <w:szCs w:val="20"/>
              </w:rPr>
              <w:t>w mojej ofercie pracy dla potrzeb aktualnej rekrutacji."</w:t>
            </w:r>
          </w:p>
        </w:tc>
      </w:tr>
    </w:tbl>
    <w:p w14:paraId="3C1D76F5" w14:textId="77777777" w:rsidR="00041B40" w:rsidRPr="00BA115F" w:rsidRDefault="00041B40" w:rsidP="00041B40"/>
    <w:p w14:paraId="516964E1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575D8D" wp14:editId="50ACACFC">
                <wp:simplePos x="0" y="0"/>
                <wp:positionH relativeFrom="column">
                  <wp:posOffset>14606</wp:posOffset>
                </wp:positionH>
                <wp:positionV relativeFrom="paragraph">
                  <wp:posOffset>185699</wp:posOffset>
                </wp:positionV>
                <wp:extent cx="3877056" cy="274531"/>
                <wp:effectExtent l="0" t="0" r="9525" b="0"/>
                <wp:wrapNone/>
                <wp:docPr id="3424593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6" cy="274531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0FFF82" id="Prostokąt 1" o:spid="_x0000_s1026" style="position:absolute;margin-left:1.15pt;margin-top:14.6pt;width:305.3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" fillcolor="#002d69" stroked="f" strokeweight="1pt"/>
            </w:pict>
          </mc:Fallback>
        </mc:AlternateContent>
      </w:r>
    </w:p>
    <w:p w14:paraId="534FEE58" w14:textId="77777777" w:rsidR="00041B40" w:rsidRPr="0077024A" w:rsidRDefault="00041B40" w:rsidP="00041B40">
      <w:pPr>
        <w:ind w:firstLine="142"/>
        <w:rPr>
          <w:b/>
          <w:bCs/>
          <w:color w:val="FFFFFF" w:themeColor="background1"/>
        </w:rPr>
      </w:pPr>
      <w:r w:rsidRPr="0077024A">
        <w:rPr>
          <w:b/>
          <w:bCs/>
          <w:color w:val="FFFFFF" w:themeColor="background1"/>
        </w:rPr>
        <w:t>Warunki konkursu określone przez komisję konkursową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691"/>
        <w:gridCol w:w="6381"/>
      </w:tblGrid>
      <w:tr w:rsidR="00041B40" w:rsidRPr="00A40B51" w14:paraId="2380B68D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vAlign w:val="center"/>
          </w:tcPr>
          <w:p w14:paraId="3C77814F" w14:textId="11A29ADB" w:rsidR="00041B40" w:rsidRPr="00A73C9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73C95">
              <w:rPr>
                <w:b/>
                <w:bCs/>
                <w:sz w:val="20"/>
                <w:szCs w:val="20"/>
              </w:rPr>
              <w:t>Określenie</w:t>
            </w:r>
            <w:r w:rsidR="00026CCB">
              <w:rPr>
                <w:b/>
                <w:bCs/>
                <w:sz w:val="20"/>
                <w:szCs w:val="20"/>
              </w:rPr>
              <w:t xml:space="preserve"> </w:t>
            </w:r>
            <w:r w:rsidRPr="00A73C95">
              <w:rPr>
                <w:b/>
                <w:bCs/>
                <w:sz w:val="20"/>
                <w:szCs w:val="20"/>
              </w:rPr>
              <w:t xml:space="preserve">kwalifikacji </w:t>
            </w:r>
            <w:r w:rsidRPr="00A73C95">
              <w:rPr>
                <w:sz w:val="20"/>
                <w:szCs w:val="20"/>
              </w:rPr>
              <w:t xml:space="preserve">zgodnie z wytycznymi </w:t>
            </w:r>
            <w:proofErr w:type="spellStart"/>
            <w:r w:rsidRPr="00A73C95">
              <w:rPr>
                <w:sz w:val="20"/>
                <w:szCs w:val="20"/>
              </w:rPr>
              <w:t>Euraxess</w:t>
            </w:r>
            <w:proofErr w:type="spellEnd"/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vAlign w:val="center"/>
          </w:tcPr>
          <w:p w14:paraId="2F8885C6" w14:textId="0B8C23B2" w:rsidR="00041B40" w:rsidRPr="00D22457" w:rsidRDefault="00A56501" w:rsidP="008B1B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7124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C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R2</w:t>
            </w:r>
            <w:r w:rsidR="00041B40" w:rsidRPr="00EB320D">
              <w:rPr>
                <w:sz w:val="20"/>
                <w:szCs w:val="20"/>
              </w:rPr>
              <w:t xml:space="preserve"> naukowiec ze stopniem doktora </w:t>
            </w:r>
          </w:p>
        </w:tc>
      </w:tr>
      <w:tr w:rsidR="00041B40" w:rsidRPr="00026CCB" w14:paraId="65AB9E42" w14:textId="77777777" w:rsidTr="00026CCB">
        <w:trPr>
          <w:trHeight w:val="1990"/>
        </w:trPr>
        <w:tc>
          <w:tcPr>
            <w:tcW w:w="2691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80CDA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Opis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oferty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pracy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b/>
                <w:bCs/>
                <w:sz w:val="20"/>
                <w:szCs w:val="20"/>
                <w:lang w:val="en-GB"/>
              </w:rPr>
              <w:br/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(offer description)</w:t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609B35" w14:textId="27502C4D" w:rsidR="00026CCB" w:rsidRDefault="00026CCB" w:rsidP="00026CCB">
            <w:pPr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W ostatniej dekadzie materiały dwuwymiarowe van der </w:t>
            </w:r>
            <w:proofErr w:type="spellStart"/>
            <w:r w:rsidRPr="00026CCB">
              <w:rPr>
                <w:sz w:val="20"/>
                <w:szCs w:val="20"/>
              </w:rPr>
              <w:t>Waalsa</w:t>
            </w:r>
            <w:proofErr w:type="spellEnd"/>
            <w:r w:rsidRPr="00026CCB">
              <w:rPr>
                <w:sz w:val="20"/>
                <w:szCs w:val="20"/>
              </w:rPr>
              <w:t xml:space="preserve"> (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), zapoczątkowane „rewolucją </w:t>
            </w:r>
            <w:proofErr w:type="spellStart"/>
            <w:r w:rsidRPr="00026CCB">
              <w:rPr>
                <w:sz w:val="20"/>
                <w:szCs w:val="20"/>
              </w:rPr>
              <w:t>grafenową</w:t>
            </w:r>
            <w:proofErr w:type="spellEnd"/>
            <w:r w:rsidRPr="00026CCB">
              <w:rPr>
                <w:sz w:val="20"/>
                <w:szCs w:val="20"/>
              </w:rPr>
              <w:t xml:space="preserve">”, stały się jednym z głównych kierunków rozwoju nowoczesnych technologii. Jednocześnie coraz wyraźniej widać, że </w:t>
            </w:r>
            <w:r w:rsidRPr="00026CCB">
              <w:rPr>
                <w:b/>
                <w:bCs/>
                <w:sz w:val="20"/>
                <w:szCs w:val="20"/>
              </w:rPr>
              <w:t>mechaniczna kruchość</w:t>
            </w:r>
            <w:r w:rsidRPr="00026CCB">
              <w:rPr>
                <w:sz w:val="20"/>
                <w:szCs w:val="20"/>
              </w:rPr>
              <w:t xml:space="preserve"> materiałów 2D pozostaje istotnym wyzwaniem dla ich masowej produkcji oraz zastosowań w trwałych urządzeniach. W tym kontekście kluczowe pozostają pytania:</w:t>
            </w:r>
          </w:p>
          <w:p w14:paraId="1B4A23F6" w14:textId="77777777" w:rsidR="00EC661A" w:rsidRPr="00026CCB" w:rsidRDefault="00EC661A" w:rsidP="00026CCB">
            <w:pPr>
              <w:jc w:val="both"/>
              <w:rPr>
                <w:sz w:val="20"/>
                <w:szCs w:val="20"/>
              </w:rPr>
            </w:pPr>
          </w:p>
          <w:p w14:paraId="655B5F2A" w14:textId="0781EFB0" w:rsidR="00026CCB" w:rsidRPr="00026CCB" w:rsidRDefault="00026CCB" w:rsidP="00026CCB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308" w:hanging="308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Czy możemy zbudować </w:t>
            </w:r>
            <w:r w:rsidRPr="00026CCB">
              <w:rPr>
                <w:b/>
                <w:bCs/>
                <w:sz w:val="20"/>
                <w:szCs w:val="20"/>
              </w:rPr>
              <w:t>jednoznaczną i kompleksową wiedzę empiryczną</w:t>
            </w:r>
            <w:r w:rsidRPr="00026CCB">
              <w:rPr>
                <w:sz w:val="20"/>
                <w:szCs w:val="20"/>
              </w:rPr>
              <w:t xml:space="preserve">, która umożliwi predykcyjne projektowanie i </w:t>
            </w:r>
            <w:r>
              <w:rPr>
                <w:sz w:val="20"/>
                <w:szCs w:val="20"/>
              </w:rPr>
              <w:t> produkcję</w:t>
            </w:r>
            <w:r w:rsidRPr="00026CCB">
              <w:rPr>
                <w:sz w:val="20"/>
                <w:szCs w:val="20"/>
              </w:rPr>
              <w:t xml:space="preserve"> mechanicznie wytrzymałych struktur 2D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>?</w:t>
            </w:r>
          </w:p>
          <w:p w14:paraId="34D66812" w14:textId="14E16E46" w:rsidR="00026CCB" w:rsidRPr="00026CCB" w:rsidRDefault="00026CCB" w:rsidP="00026CCB">
            <w:pPr>
              <w:numPr>
                <w:ilvl w:val="0"/>
                <w:numId w:val="10"/>
              </w:numPr>
              <w:tabs>
                <w:tab w:val="clear" w:pos="720"/>
              </w:tabs>
              <w:ind w:left="308" w:hanging="308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Co odpowiada za rozbieżność między często raportowanymi, bardzo wysokimi właściwościami mechanicznymi materiałów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 a dzisiejszymi ograniczeniami wytwarzania trwałych struktur w skali technologicznej?</w:t>
            </w:r>
          </w:p>
          <w:p w14:paraId="16F4E791" w14:textId="77777777" w:rsidR="00026CCB" w:rsidRPr="00026CCB" w:rsidRDefault="00026CCB" w:rsidP="00026CCB">
            <w:pPr>
              <w:numPr>
                <w:ilvl w:val="0"/>
                <w:numId w:val="10"/>
              </w:numPr>
              <w:tabs>
                <w:tab w:val="clear" w:pos="720"/>
              </w:tabs>
              <w:ind w:left="308" w:hanging="308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Czy dysponujemy narzędziami eksperymentalnymi do </w:t>
            </w:r>
            <w:r w:rsidRPr="00026CCB">
              <w:rPr>
                <w:b/>
                <w:bCs/>
                <w:sz w:val="20"/>
                <w:szCs w:val="20"/>
              </w:rPr>
              <w:t>porównywalnej i kompletnej</w:t>
            </w:r>
            <w:r w:rsidRPr="00026CCB">
              <w:rPr>
                <w:sz w:val="20"/>
                <w:szCs w:val="20"/>
              </w:rPr>
              <w:t xml:space="preserve"> oceny mechanicznej materiałów </w:t>
            </w:r>
            <w:proofErr w:type="spellStart"/>
            <w:r w:rsidRPr="00026CCB">
              <w:rPr>
                <w:sz w:val="20"/>
                <w:szCs w:val="20"/>
              </w:rPr>
              <w:lastRenderedPageBreak/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 w całym zakresie grubości: od kryształów masowych, przez cienkie warstwy i membrany, aż po pojedynczą warstwę molekularną oraz ich </w:t>
            </w:r>
            <w:proofErr w:type="spellStart"/>
            <w:r w:rsidRPr="00026CCB">
              <w:rPr>
                <w:sz w:val="20"/>
                <w:szCs w:val="20"/>
              </w:rPr>
              <w:t>heterostruktury</w:t>
            </w:r>
            <w:proofErr w:type="spellEnd"/>
            <w:r w:rsidRPr="00026CCB">
              <w:rPr>
                <w:sz w:val="20"/>
                <w:szCs w:val="20"/>
              </w:rPr>
              <w:t>?</w:t>
            </w:r>
          </w:p>
          <w:p w14:paraId="2D2C002D" w14:textId="77777777" w:rsidR="00026CCB" w:rsidRPr="00026CCB" w:rsidRDefault="00026CCB" w:rsidP="00026CCB">
            <w:pPr>
              <w:jc w:val="both"/>
              <w:rPr>
                <w:sz w:val="20"/>
                <w:szCs w:val="20"/>
              </w:rPr>
            </w:pPr>
          </w:p>
          <w:p w14:paraId="0C0F88E8" w14:textId="1FB86DFC" w:rsidR="00026CCB" w:rsidRPr="00026CCB" w:rsidRDefault="00026CCB" w:rsidP="00026CCB">
            <w:pPr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Celem projektu jest podjęcie tego wyzwania i zbadanie właściwości </w:t>
            </w:r>
            <w:proofErr w:type="spellStart"/>
            <w:r w:rsidRPr="00026CCB">
              <w:rPr>
                <w:sz w:val="20"/>
                <w:szCs w:val="20"/>
              </w:rPr>
              <w:t>nanomechanicznych</w:t>
            </w:r>
            <w:proofErr w:type="spellEnd"/>
            <w:r w:rsidRPr="00026CCB">
              <w:rPr>
                <w:sz w:val="20"/>
                <w:szCs w:val="20"/>
              </w:rPr>
              <w:t xml:space="preserve"> materiałów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 </w:t>
            </w:r>
            <w:r w:rsidRPr="00026CCB">
              <w:rPr>
                <w:b/>
                <w:bCs/>
                <w:sz w:val="20"/>
                <w:szCs w:val="20"/>
              </w:rPr>
              <w:t xml:space="preserve">od kryształów makroskopowych po </w:t>
            </w:r>
            <w:proofErr w:type="spellStart"/>
            <w:r w:rsidRPr="00026CCB">
              <w:rPr>
                <w:b/>
                <w:bCs/>
                <w:sz w:val="20"/>
                <w:szCs w:val="20"/>
              </w:rPr>
              <w:t>monowarstwy</w:t>
            </w:r>
            <w:proofErr w:type="spellEnd"/>
            <w:r w:rsidRPr="00026CCB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026CCB">
              <w:rPr>
                <w:sz w:val="20"/>
                <w:szCs w:val="20"/>
              </w:rPr>
              <w:t xml:space="preserve">użyciem najnowocześniejszych narzędzi optycznych. Skupimy się na </w:t>
            </w:r>
            <w:proofErr w:type="spellStart"/>
            <w:r w:rsidRPr="00026CCB">
              <w:rPr>
                <w:sz w:val="20"/>
                <w:szCs w:val="20"/>
              </w:rPr>
              <w:t>dichalkogenkach</w:t>
            </w:r>
            <w:proofErr w:type="spellEnd"/>
            <w:r w:rsidRPr="00026CCB">
              <w:rPr>
                <w:sz w:val="20"/>
                <w:szCs w:val="20"/>
              </w:rPr>
              <w:t xml:space="preserve"> metali przejściowych (TMDC) oraz przeprowadzimy kompleksowe badania wpływu </w:t>
            </w:r>
            <w:r w:rsidRPr="00026CCB">
              <w:rPr>
                <w:b/>
                <w:bCs/>
                <w:sz w:val="20"/>
                <w:szCs w:val="20"/>
              </w:rPr>
              <w:t>ograniczenia przestrzennego</w:t>
            </w:r>
            <w:r w:rsidRPr="00026CCB">
              <w:rPr>
                <w:sz w:val="20"/>
                <w:szCs w:val="20"/>
              </w:rPr>
              <w:t xml:space="preserve">, </w:t>
            </w:r>
            <w:r w:rsidRPr="00026CCB">
              <w:rPr>
                <w:b/>
                <w:bCs/>
                <w:sz w:val="20"/>
                <w:szCs w:val="20"/>
              </w:rPr>
              <w:t>skrętu warstw (twist)</w:t>
            </w:r>
            <w:r w:rsidRPr="00026CCB">
              <w:rPr>
                <w:sz w:val="20"/>
                <w:szCs w:val="20"/>
              </w:rPr>
              <w:t xml:space="preserve"> i </w:t>
            </w:r>
            <w:r w:rsidRPr="00026CCB">
              <w:rPr>
                <w:b/>
                <w:bCs/>
                <w:sz w:val="20"/>
                <w:szCs w:val="20"/>
              </w:rPr>
              <w:t>naprężenia</w:t>
            </w:r>
            <w:r w:rsidRPr="00026CCB">
              <w:rPr>
                <w:sz w:val="20"/>
                <w:szCs w:val="20"/>
              </w:rPr>
              <w:t xml:space="preserve"> na wewnętrzną elastyczność wolnostojących struktur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026CCB">
              <w:rPr>
                <w:sz w:val="20"/>
                <w:szCs w:val="20"/>
              </w:rPr>
              <w:t>heterostruktur</w:t>
            </w:r>
            <w:proofErr w:type="spellEnd"/>
            <w:r w:rsidRPr="00026CCB">
              <w:rPr>
                <w:sz w:val="20"/>
                <w:szCs w:val="20"/>
              </w:rPr>
              <w:t>.</w:t>
            </w:r>
          </w:p>
          <w:p w14:paraId="4B03D57E" w14:textId="77777777" w:rsidR="00026CCB" w:rsidRPr="00026CCB" w:rsidRDefault="00026CCB" w:rsidP="00026CCB">
            <w:pPr>
              <w:jc w:val="both"/>
              <w:rPr>
                <w:sz w:val="20"/>
                <w:szCs w:val="20"/>
              </w:rPr>
            </w:pPr>
          </w:p>
          <w:p w14:paraId="5020CB2C" w14:textId="497EAD1F" w:rsidR="00026CCB" w:rsidRPr="00026CCB" w:rsidRDefault="00026CCB" w:rsidP="00026CCB">
            <w:pPr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Aby to umożliwić, opracujemy nową, bezkontaktową platformę eksperymentalną opartą na całkowicie optycznych metodach nieelastycznego rozpraszania światła na termicznych i nietermicznych fononach/falach akustycznych. Pozwoli to uzyskać fundamentalną wiedzę o </w:t>
            </w:r>
            <w:r w:rsidRPr="00026CCB">
              <w:rPr>
                <w:b/>
                <w:bCs/>
                <w:sz w:val="20"/>
                <w:szCs w:val="20"/>
              </w:rPr>
              <w:t>anizotropowych właściwościach sprężystych</w:t>
            </w:r>
            <w:r w:rsidRPr="00026CCB">
              <w:rPr>
                <w:sz w:val="20"/>
                <w:szCs w:val="20"/>
              </w:rPr>
              <w:t xml:space="preserve"> </w:t>
            </w:r>
            <w:proofErr w:type="spellStart"/>
            <w:r w:rsidRPr="00026CCB">
              <w:rPr>
                <w:sz w:val="20"/>
                <w:szCs w:val="20"/>
              </w:rPr>
              <w:t>monowarstw</w:t>
            </w:r>
            <w:proofErr w:type="spellEnd"/>
            <w:r w:rsidRPr="00026CCB">
              <w:rPr>
                <w:sz w:val="20"/>
                <w:szCs w:val="20"/>
              </w:rPr>
              <w:t xml:space="preserve"> TMDC oraz ich złożonych </w:t>
            </w:r>
            <w:proofErr w:type="spellStart"/>
            <w:r w:rsidRPr="00026CCB">
              <w:rPr>
                <w:sz w:val="20"/>
                <w:szCs w:val="20"/>
              </w:rPr>
              <w:t>heterostruktur</w:t>
            </w:r>
            <w:proofErr w:type="spellEnd"/>
            <w:r w:rsidRPr="00026CCB">
              <w:rPr>
                <w:sz w:val="20"/>
                <w:szCs w:val="20"/>
              </w:rPr>
              <w:t xml:space="preserve"> ułożonych w stosy (</w:t>
            </w:r>
            <w:proofErr w:type="spellStart"/>
            <w:r w:rsidRPr="00026CCB">
              <w:rPr>
                <w:sz w:val="20"/>
                <w:szCs w:val="20"/>
              </w:rPr>
              <w:t>wielowarstwy</w:t>
            </w:r>
            <w:proofErr w:type="spellEnd"/>
            <w:r w:rsidRPr="00026CCB">
              <w:rPr>
                <w:sz w:val="20"/>
                <w:szCs w:val="20"/>
              </w:rPr>
              <w:t xml:space="preserve">). Przełomowy charakter projektu wynika z bezkontaktowego i nieniszczącego podejścia opartego na </w:t>
            </w:r>
            <w:r w:rsidRPr="00026CCB">
              <w:rPr>
                <w:b/>
                <w:bCs/>
                <w:sz w:val="20"/>
                <w:szCs w:val="20"/>
              </w:rPr>
              <w:t xml:space="preserve">rozpraszaniu światła </w:t>
            </w:r>
            <w:proofErr w:type="spellStart"/>
            <w:r w:rsidRPr="00026CCB">
              <w:rPr>
                <w:b/>
                <w:bCs/>
                <w:sz w:val="20"/>
                <w:szCs w:val="20"/>
              </w:rPr>
              <w:t>Brillouina</w:t>
            </w:r>
            <w:proofErr w:type="spellEnd"/>
            <w:r w:rsidRPr="00026CCB">
              <w:rPr>
                <w:sz w:val="20"/>
                <w:szCs w:val="20"/>
              </w:rPr>
              <w:t>, które udoskonalimy do granic wyznaczonych przez możliwości technologiczne i fizyczne.</w:t>
            </w:r>
          </w:p>
          <w:p w14:paraId="0DB90C9B" w14:textId="77777777" w:rsidR="00026CCB" w:rsidRDefault="00026CCB" w:rsidP="00026CC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AB1C887" w14:textId="70B5E903" w:rsidR="00026CCB" w:rsidRPr="00026CCB" w:rsidRDefault="00026CCB" w:rsidP="00026CCB">
            <w:pPr>
              <w:jc w:val="both"/>
              <w:rPr>
                <w:b/>
                <w:bCs/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t>Do zadań stażysty podoktorskiego będzie należało:</w:t>
            </w:r>
          </w:p>
          <w:p w14:paraId="4166C56D" w14:textId="77777777" w:rsidR="00026CCB" w:rsidRPr="00026CCB" w:rsidRDefault="00026CCB" w:rsidP="00026CCB">
            <w:pPr>
              <w:numPr>
                <w:ilvl w:val="0"/>
                <w:numId w:val="11"/>
              </w:numPr>
              <w:tabs>
                <w:tab w:val="clear" w:pos="720"/>
              </w:tabs>
              <w:ind w:left="308" w:hanging="270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Przygotowanie układu eksperymentalnego do wytwarzania </w:t>
            </w:r>
            <w:proofErr w:type="spellStart"/>
            <w:r w:rsidRPr="00026CCB">
              <w:rPr>
                <w:sz w:val="20"/>
                <w:szCs w:val="20"/>
              </w:rPr>
              <w:t>monowarstw</w:t>
            </w:r>
            <w:proofErr w:type="spellEnd"/>
            <w:r w:rsidRPr="00026CCB">
              <w:rPr>
                <w:sz w:val="20"/>
                <w:szCs w:val="20"/>
              </w:rPr>
              <w:t xml:space="preserve"> i membran z materiałów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>.</w:t>
            </w:r>
          </w:p>
          <w:p w14:paraId="1EB0AD08" w14:textId="77777777" w:rsidR="00026CCB" w:rsidRPr="00026CCB" w:rsidRDefault="00026CCB" w:rsidP="00026CCB">
            <w:pPr>
              <w:numPr>
                <w:ilvl w:val="0"/>
                <w:numId w:val="11"/>
              </w:numPr>
              <w:ind w:left="308" w:hanging="270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Przygotowanie próbek z monokryształów </w:t>
            </w:r>
            <w:proofErr w:type="spellStart"/>
            <w:r w:rsidRPr="00026CCB">
              <w:rPr>
                <w:sz w:val="20"/>
                <w:szCs w:val="20"/>
              </w:rPr>
              <w:t>vdW</w:t>
            </w:r>
            <w:proofErr w:type="spellEnd"/>
            <w:r w:rsidRPr="00026CCB">
              <w:rPr>
                <w:sz w:val="20"/>
                <w:szCs w:val="20"/>
              </w:rPr>
              <w:t xml:space="preserve"> (cienkie warstwy, membrany i </w:t>
            </w:r>
            <w:proofErr w:type="spellStart"/>
            <w:r w:rsidRPr="00026CCB">
              <w:rPr>
                <w:sz w:val="20"/>
                <w:szCs w:val="20"/>
              </w:rPr>
              <w:t>heterostruktury</w:t>
            </w:r>
            <w:proofErr w:type="spellEnd"/>
            <w:r w:rsidRPr="00026CCB">
              <w:rPr>
                <w:sz w:val="20"/>
                <w:szCs w:val="20"/>
              </w:rPr>
              <w:t>).</w:t>
            </w:r>
          </w:p>
          <w:p w14:paraId="7AEADBDA" w14:textId="77777777" w:rsidR="00026CCB" w:rsidRPr="00026CCB" w:rsidRDefault="00026CCB" w:rsidP="00026CCB">
            <w:pPr>
              <w:numPr>
                <w:ilvl w:val="0"/>
                <w:numId w:val="11"/>
              </w:numPr>
              <w:ind w:left="308" w:hanging="270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Charakterystyka próbek za pomocą technik rozpraszania światła </w:t>
            </w:r>
            <w:proofErr w:type="spellStart"/>
            <w:r w:rsidRPr="00026CCB">
              <w:rPr>
                <w:sz w:val="20"/>
                <w:szCs w:val="20"/>
              </w:rPr>
              <w:t>Brillouina</w:t>
            </w:r>
            <w:proofErr w:type="spellEnd"/>
            <w:r w:rsidRPr="00026CCB">
              <w:rPr>
                <w:sz w:val="20"/>
                <w:szCs w:val="20"/>
              </w:rPr>
              <w:t xml:space="preserve"> i </w:t>
            </w:r>
            <w:proofErr w:type="spellStart"/>
            <w:r w:rsidRPr="00026CCB">
              <w:rPr>
                <w:sz w:val="20"/>
                <w:szCs w:val="20"/>
              </w:rPr>
              <w:t>Ramana</w:t>
            </w:r>
            <w:proofErr w:type="spellEnd"/>
            <w:r w:rsidRPr="00026CCB">
              <w:rPr>
                <w:sz w:val="20"/>
                <w:szCs w:val="20"/>
              </w:rPr>
              <w:t>, mikroskopii SEM, TEM oraz AFM.</w:t>
            </w:r>
          </w:p>
          <w:p w14:paraId="1F013322" w14:textId="77777777" w:rsidR="00026CCB" w:rsidRPr="00026CCB" w:rsidRDefault="00026CCB" w:rsidP="00026CCB">
            <w:pPr>
              <w:numPr>
                <w:ilvl w:val="0"/>
                <w:numId w:val="11"/>
              </w:numPr>
              <w:ind w:left="308" w:hanging="270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>Raportowanie, przygotowanie manuskryptów publikacji oraz publiczne prezentowanie wyników.</w:t>
            </w:r>
          </w:p>
          <w:p w14:paraId="3041C191" w14:textId="7B41938B" w:rsidR="00041B40" w:rsidRPr="00026CCB" w:rsidRDefault="00026CCB" w:rsidP="00026CCB">
            <w:pPr>
              <w:numPr>
                <w:ilvl w:val="0"/>
                <w:numId w:val="11"/>
              </w:numPr>
              <w:ind w:left="308" w:hanging="270"/>
              <w:jc w:val="both"/>
              <w:rPr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>Krótkoterminowe (ok. miesiąc na rok) delegacje zagraniczne związane z wytwarzaniem próbek (Hiszpania, Holandia i Japonia).</w:t>
            </w:r>
          </w:p>
        </w:tc>
      </w:tr>
      <w:tr w:rsidR="00041B40" w:rsidRPr="00A40B51" w14:paraId="5FA97570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3E327DE" w14:textId="1DC63A6D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lastRenderedPageBreak/>
              <w:t>Wymagania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kwalifikacje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vAlign w:val="center"/>
          </w:tcPr>
          <w:p w14:paraId="60F421A1" w14:textId="66A7FCAB" w:rsidR="00041B40" w:rsidRPr="00CF1780" w:rsidRDefault="00041B40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Do konkursu mogą przystąpić osoby, spełniające wymogi określone w art. 113 ustawy z dnia 20 lipca 2018 roku Prawo o szkolnictwie wyższym i nauce (Dz.U. z 2024 r. poz. 1571 z </w:t>
            </w:r>
            <w:proofErr w:type="spellStart"/>
            <w:r w:rsidRPr="00CF1780">
              <w:rPr>
                <w:sz w:val="20"/>
                <w:szCs w:val="20"/>
              </w:rPr>
              <w:t>późn</w:t>
            </w:r>
            <w:proofErr w:type="spellEnd"/>
            <w:r w:rsidRPr="00CF1780">
              <w:rPr>
                <w:sz w:val="20"/>
                <w:szCs w:val="20"/>
              </w:rPr>
              <w:t>. zmianami) oraz spełniające następujące wymagania:</w:t>
            </w:r>
          </w:p>
          <w:p w14:paraId="0781A69D" w14:textId="5750BD4C" w:rsidR="00026CCB" w:rsidRPr="004B57DC" w:rsidRDefault="00026CCB" w:rsidP="00026CCB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  <w:r w:rsidRPr="004B57DC">
              <w:rPr>
                <w:rFonts w:asciiTheme="minorHAnsi" w:hAnsiTheme="minorHAnsi" w:cstheme="minorHAnsi"/>
              </w:rPr>
              <w:t xml:space="preserve">Stopień doktora </w:t>
            </w:r>
            <w:r w:rsidRPr="004B57DC">
              <w:rPr>
                <w:rFonts w:asciiTheme="minorHAnsi" w:hAnsiTheme="minorHAnsi" w:cstheme="minorHAnsi"/>
                <w:b/>
                <w:bCs/>
              </w:rPr>
              <w:t>nauk fizycznych</w:t>
            </w:r>
            <w:r w:rsidRPr="004B57D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lub</w:t>
            </w:r>
            <w:r w:rsidRPr="004B57DC">
              <w:rPr>
                <w:rFonts w:asciiTheme="minorHAnsi" w:hAnsiTheme="minorHAnsi" w:cstheme="minorHAnsi"/>
              </w:rPr>
              <w:t xml:space="preserve"> </w:t>
            </w:r>
            <w:r w:rsidRPr="004B57DC">
              <w:rPr>
                <w:rFonts w:asciiTheme="minorHAnsi" w:hAnsiTheme="minorHAnsi" w:cstheme="minorHAnsi"/>
                <w:b/>
                <w:bCs/>
              </w:rPr>
              <w:t>nauk chemicznych</w:t>
            </w:r>
            <w:r w:rsidRPr="004B57DC">
              <w:rPr>
                <w:rFonts w:asciiTheme="minorHAnsi" w:hAnsiTheme="minorHAnsi" w:cstheme="minorHAnsi"/>
              </w:rPr>
              <w:t xml:space="preserve"> lub </w:t>
            </w:r>
            <w:r w:rsidRPr="004B57DC">
              <w:rPr>
                <w:rFonts w:asciiTheme="minorHAnsi" w:hAnsiTheme="minorHAnsi" w:cstheme="minorHAnsi"/>
                <w:b/>
                <w:bCs/>
              </w:rPr>
              <w:t>inżynierii materiałowej</w:t>
            </w:r>
            <w:r w:rsidRPr="004B57DC">
              <w:rPr>
                <w:rFonts w:asciiTheme="minorHAnsi" w:hAnsiTheme="minorHAnsi" w:cstheme="minorHAnsi"/>
              </w:rPr>
              <w:t>.</w:t>
            </w:r>
          </w:p>
          <w:p w14:paraId="13E17735" w14:textId="77777777" w:rsidR="00026CCB" w:rsidRPr="004B57DC" w:rsidRDefault="00026CCB" w:rsidP="00026CCB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</w:rPr>
            </w:pPr>
            <w:r w:rsidRPr="004B57DC">
              <w:rPr>
                <w:rFonts w:asciiTheme="minorHAnsi" w:hAnsiTheme="minorHAnsi" w:cstheme="minorHAnsi"/>
              </w:rPr>
              <w:t xml:space="preserve">Spełnione wymagania formalne odnośnie do daty uzyskania stopnia doktora zgodnie z regulaminem NCN </w:t>
            </w:r>
            <w:hyperlink r:id="rId14" w:history="1">
              <w:r w:rsidRPr="004B57DC">
                <w:rPr>
                  <w:rStyle w:val="Hyperlink"/>
                  <w:rFonts w:asciiTheme="minorHAnsi" w:hAnsiTheme="minorHAnsi" w:cstheme="minorHAnsi"/>
                </w:rPr>
                <w:t>https://www.ncn.gov.pl/sites/default/files/pliki/uchwaly-rady/2021/uchwala81_2021-zal1.pdf</w:t>
              </w:r>
            </w:hyperlink>
            <w:r w:rsidRPr="004B57DC">
              <w:rPr>
                <w:rFonts w:asciiTheme="minorHAnsi" w:hAnsiTheme="minorHAnsi" w:cstheme="minorHAnsi"/>
              </w:rPr>
              <w:t xml:space="preserve">. </w:t>
            </w:r>
          </w:p>
          <w:p w14:paraId="055F8EF0" w14:textId="51B1951B" w:rsidR="00026CCB" w:rsidRDefault="00026CCB" w:rsidP="00026CCB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  <w:r w:rsidRPr="004B57DC">
              <w:rPr>
                <w:rFonts w:asciiTheme="minorHAnsi" w:eastAsia="Arial" w:hAnsiTheme="minorHAnsi" w:cstheme="minorHAnsi"/>
              </w:rPr>
              <w:t>Udokumentowane doświadczenie w pisaniu publikacji naukowych.</w:t>
            </w:r>
          </w:p>
          <w:p w14:paraId="5CD85E6C" w14:textId="77777777" w:rsidR="00026CCB" w:rsidRPr="00026CCB" w:rsidRDefault="00026CCB" w:rsidP="00026CCB">
            <w:pPr>
              <w:pStyle w:val="ListParagraph"/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</w:p>
          <w:p w14:paraId="6C60FBD1" w14:textId="0075FADE" w:rsidR="00041B40" w:rsidRPr="00D22457" w:rsidRDefault="00026CCB" w:rsidP="00026CCB">
            <w:pPr>
              <w:rPr>
                <w:sz w:val="20"/>
                <w:szCs w:val="20"/>
              </w:rPr>
            </w:pPr>
            <w:r w:rsidRPr="00026CC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Uwaga:</w:t>
            </w: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Pr="004B57DC">
              <w:rPr>
                <w:rFonts w:asciiTheme="minorHAnsi" w:eastAsiaTheme="minorEastAsia" w:hAnsiTheme="minorHAnsi" w:cstheme="minorHAnsi"/>
                <w:color w:val="000000" w:themeColor="text1"/>
              </w:rPr>
              <w:t>W przypadku osoby nieposiadającej jeszcze stopnia doktora zaświadczenie o planowanym terminie obrony</w:t>
            </w: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>.</w:t>
            </w:r>
          </w:p>
        </w:tc>
      </w:tr>
      <w:tr w:rsidR="00041B40" w:rsidRPr="00A40B51" w14:paraId="07571383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030B34EA" w14:textId="0F255B2C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>Wymagania językowe</w:t>
            </w:r>
            <w:r w:rsidRPr="004C5864">
              <w:rPr>
                <w:sz w:val="20"/>
                <w:szCs w:val="20"/>
              </w:rPr>
              <w:t xml:space="preserve"> </w:t>
            </w:r>
            <w:r w:rsidRPr="004C5864">
              <w:rPr>
                <w:sz w:val="20"/>
                <w:szCs w:val="20"/>
              </w:rPr>
              <w:br/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170" w:type="dxa"/>
            </w:tcMar>
            <w:vAlign w:val="center"/>
          </w:tcPr>
          <w:p w14:paraId="5FF9A5B6" w14:textId="65BF2331" w:rsidR="00026CCB" w:rsidRPr="00D22457" w:rsidRDefault="00041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</w:t>
            </w:r>
            <w:r w:rsidR="00026CCB">
              <w:rPr>
                <w:sz w:val="20"/>
                <w:szCs w:val="20"/>
              </w:rPr>
              <w:t xml:space="preserve"> angielski -  minimum poziom C1</w:t>
            </w:r>
          </w:p>
        </w:tc>
      </w:tr>
      <w:tr w:rsidR="00041B40" w:rsidRPr="00A40B51" w14:paraId="460DEB97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D3C8297" w14:textId="7D606390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>Wymagane doświadczenie badawcze</w:t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vAlign w:val="center"/>
          </w:tcPr>
          <w:p w14:paraId="77FC886B" w14:textId="56791D82" w:rsidR="00026CCB" w:rsidRPr="00026CCB" w:rsidRDefault="00026CCB" w:rsidP="00026CCB">
            <w:pPr>
              <w:ind w:left="290" w:hanging="29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1. </w:t>
            </w:r>
            <w:r w:rsidRPr="00026CCB">
              <w:rPr>
                <w:rFonts w:eastAsia="Arial"/>
                <w:bCs/>
                <w:sz w:val="20"/>
                <w:szCs w:val="20"/>
              </w:rPr>
              <w:t>Doktorat z fizyki, chemii lub inżynierii materiałowej uznawany na terenie Polski (</w:t>
            </w:r>
            <w:hyperlink r:id="rId15" w:history="1">
              <w:r w:rsidRPr="00026CCB">
                <w:rPr>
                  <w:rStyle w:val="Hyperlink"/>
                  <w:rFonts w:eastAsia="Arial"/>
                  <w:bCs/>
                  <w:sz w:val="20"/>
                  <w:szCs w:val="20"/>
                </w:rPr>
                <w:t>https://kwalifikator.nawa.gov.pl/</w:t>
              </w:r>
            </w:hyperlink>
            <w:r w:rsidRPr="00026CCB">
              <w:rPr>
                <w:rFonts w:eastAsia="Arial"/>
                <w:bCs/>
                <w:sz w:val="20"/>
                <w:szCs w:val="20"/>
              </w:rPr>
              <w:t>).</w:t>
            </w:r>
          </w:p>
          <w:p w14:paraId="2E0A7A71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>Doświadczenie w samodzielnym przygotowaniu nanomateriałów (warstw, membran).</w:t>
            </w:r>
          </w:p>
          <w:p w14:paraId="63080768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>Doświadczenie w zastosowaniu technik obrazowania SEM, TEM i AFM.</w:t>
            </w:r>
          </w:p>
          <w:p w14:paraId="46111020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>Doświadczenie w budowaniu i automatyzacji układów optycznych z wykorzystaniem laserów.</w:t>
            </w:r>
          </w:p>
          <w:p w14:paraId="17A47252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>Samodzielność, dobra organizacja pracy, umiejętność pracy w zespole.</w:t>
            </w:r>
          </w:p>
          <w:p w14:paraId="1AC26D56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 xml:space="preserve">Dyspozycyjność: w ramach projektu przewidziane są badania w zespołach partnerów projektu </w:t>
            </w:r>
          </w:p>
          <w:p w14:paraId="2FE942E7" w14:textId="3945B4BC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>Doświadczenie w pisaniu publikacji naukowych i wystąpieniach konferencyjnych.</w:t>
            </w:r>
          </w:p>
          <w:p w14:paraId="22B85669" w14:textId="77777777" w:rsidR="00026CCB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 xml:space="preserve">Znajomość oprogramowania typu: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</w:rPr>
              <w:t>Mathematica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</w:rPr>
              <w:t xml:space="preserve">,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</w:rPr>
              <w:t>Matlab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</w:rPr>
              <w:t xml:space="preserve"> (ew.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>LabView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>OriginLab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 xml:space="preserve">, COMSOL, CorelDraw,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>LaTex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  <w:lang w:val="en-US"/>
              </w:rPr>
              <w:t>.</w:t>
            </w:r>
          </w:p>
          <w:p w14:paraId="656A9CCA" w14:textId="1BDD5392" w:rsidR="00041B40" w:rsidRPr="00026CCB" w:rsidRDefault="00026CCB" w:rsidP="00026CCB">
            <w:pPr>
              <w:pStyle w:val="ListParagraph"/>
              <w:numPr>
                <w:ilvl w:val="0"/>
                <w:numId w:val="14"/>
              </w:numPr>
              <w:ind w:left="290" w:hanging="290"/>
              <w:contextualSpacing w:val="0"/>
              <w:rPr>
                <w:rFonts w:asciiTheme="minorHAnsi" w:eastAsia="Arial" w:hAnsiTheme="minorHAnsi" w:cstheme="minorHAnsi"/>
                <w:bCs/>
              </w:rPr>
            </w:pPr>
            <w:r w:rsidRPr="00026CCB">
              <w:rPr>
                <w:rFonts w:eastAsia="Arial"/>
                <w:bCs/>
                <w:sz w:val="20"/>
                <w:szCs w:val="20"/>
              </w:rPr>
              <w:t xml:space="preserve">Dodatkowym atutem będzie dobra znajomość zagadnień z mechaniki ciała stałego, fizyki polimerów, transportu ciepła i </w:t>
            </w:r>
            <w:proofErr w:type="spellStart"/>
            <w:r w:rsidRPr="00026CCB">
              <w:rPr>
                <w:rFonts w:eastAsia="Arial"/>
                <w:bCs/>
                <w:sz w:val="20"/>
                <w:szCs w:val="20"/>
              </w:rPr>
              <w:t>nanofabrykacji</w:t>
            </w:r>
            <w:proofErr w:type="spellEnd"/>
            <w:r w:rsidRPr="00026CCB">
              <w:rPr>
                <w:rFonts w:eastAsia="Arial"/>
                <w:bCs/>
                <w:sz w:val="20"/>
                <w:szCs w:val="20"/>
              </w:rPr>
              <w:t>.</w:t>
            </w:r>
          </w:p>
        </w:tc>
      </w:tr>
      <w:tr w:rsidR="00041B40" w:rsidRPr="00A40B51" w14:paraId="260389C9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3E383" w14:textId="729E0A9B" w:rsidR="00041B40" w:rsidRPr="00AA753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7535">
              <w:rPr>
                <w:b/>
                <w:bCs/>
                <w:sz w:val="20"/>
                <w:szCs w:val="20"/>
              </w:rPr>
              <w:t>Benefity</w:t>
            </w:r>
          </w:p>
          <w:p w14:paraId="590BE265" w14:textId="77777777" w:rsidR="00041B40" w:rsidRPr="004C5864" w:rsidRDefault="00041B40">
            <w:pPr>
              <w:pStyle w:val="ListParagraph"/>
              <w:ind w:left="397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6696A3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wspieranie pracowników z niepełnosprawnościami</w:t>
            </w:r>
          </w:p>
          <w:p w14:paraId="1FADDC5C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elastyczny czas pracy</w:t>
            </w:r>
          </w:p>
          <w:p w14:paraId="6BEB7389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nauki języków</w:t>
            </w:r>
          </w:p>
          <w:p w14:paraId="42BC3ED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szkoleń i kursów</w:t>
            </w:r>
          </w:p>
          <w:p w14:paraId="3FB0F2DE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program emerytalny</w:t>
            </w:r>
          </w:p>
          <w:p w14:paraId="026216BA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fundusz oszczędnościowo</w:t>
            </w:r>
            <w:r>
              <w:rPr>
                <w:sz w:val="20"/>
                <w:szCs w:val="20"/>
              </w:rPr>
              <w:t>-</w:t>
            </w:r>
            <w:r w:rsidRPr="00701421">
              <w:rPr>
                <w:sz w:val="20"/>
                <w:szCs w:val="20"/>
              </w:rPr>
              <w:t>inwestycyjny</w:t>
            </w:r>
          </w:p>
          <w:p w14:paraId="080E9C84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preferencyjne pożyczki</w:t>
            </w:r>
          </w:p>
          <w:p w14:paraId="3397173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świadczenia socjalne</w:t>
            </w:r>
          </w:p>
          <w:p w14:paraId="4663AB90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wypoczynku</w:t>
            </w:r>
          </w:p>
          <w:p w14:paraId="78B97C2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wakacji dzieci</w:t>
            </w:r>
          </w:p>
          <w:p w14:paraId="7EDDD02B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„13” pensja</w:t>
            </w:r>
          </w:p>
          <w:p w14:paraId="78E28B36" w14:textId="63DBEEE9" w:rsidR="00026CCB" w:rsidRPr="00026CCB" w:rsidRDefault="00041B40" w:rsidP="00026CC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pakiety medyczne</w:t>
            </w:r>
          </w:p>
        </w:tc>
      </w:tr>
      <w:tr w:rsidR="00041B40" w:rsidRPr="00A40B51" w14:paraId="53A48E99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0C99E89" w14:textId="5AD195F0" w:rsidR="00041B40" w:rsidRPr="00D22457" w:rsidRDefault="00041B4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VII. </w:t>
            </w:r>
            <w:r w:rsidRPr="009025B9">
              <w:rPr>
                <w:b/>
                <w:bCs/>
                <w:sz w:val="20"/>
                <w:szCs w:val="20"/>
              </w:rPr>
              <w:t xml:space="preserve">Kryteria kwalifikacyjne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vAlign w:val="center"/>
          </w:tcPr>
          <w:p w14:paraId="62826260" w14:textId="77777777" w:rsidR="00026CCB" w:rsidRPr="00026CCB" w:rsidRDefault="00026CCB" w:rsidP="00026CCB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 xml:space="preserve">Zgodność profilu naukowego kandydata z ogłoszeniem </w:t>
            </w:r>
          </w:p>
          <w:p w14:paraId="52FBDE61" w14:textId="3466B033" w:rsidR="00026CCB" w:rsidRPr="00026CCB" w:rsidRDefault="00026CCB" w:rsidP="00026CCB">
            <w:pPr>
              <w:pStyle w:val="ListParagraph"/>
              <w:ind w:left="360"/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>(40/100 pkt).</w:t>
            </w:r>
          </w:p>
          <w:p w14:paraId="238F039C" w14:textId="3BD86C2C" w:rsidR="00026CCB" w:rsidRPr="00026CCB" w:rsidRDefault="00026CCB" w:rsidP="00026CCB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026CCB">
              <w:rPr>
                <w:sz w:val="20"/>
                <w:szCs w:val="20"/>
              </w:rPr>
              <w:t>Liczba, poziom naukowy i zgodność tematyczna publikacji i</w:t>
            </w:r>
            <w:r>
              <w:rPr>
                <w:sz w:val="20"/>
                <w:szCs w:val="20"/>
              </w:rPr>
              <w:t> </w:t>
            </w:r>
            <w:r w:rsidRPr="00026CCB">
              <w:rPr>
                <w:sz w:val="20"/>
                <w:szCs w:val="20"/>
              </w:rPr>
              <w:t>prezentacji naukowych kandydata (40/100 pkt).</w:t>
            </w:r>
          </w:p>
          <w:p w14:paraId="408A3F61" w14:textId="77777777" w:rsidR="00026CCB" w:rsidRPr="00026CCB" w:rsidRDefault="00026CCB" w:rsidP="00026CCB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026CCB">
              <w:rPr>
                <w:rFonts w:eastAsia="Arial"/>
                <w:sz w:val="20"/>
                <w:szCs w:val="20"/>
              </w:rPr>
              <w:t>Ocena na dyplomie doktorskim (10/100 pkt).</w:t>
            </w:r>
          </w:p>
          <w:p w14:paraId="238F8315" w14:textId="6C88D468" w:rsidR="00041B40" w:rsidRPr="00026CCB" w:rsidRDefault="00026CCB" w:rsidP="00026CCB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026CCB">
              <w:rPr>
                <w:rFonts w:eastAsia="Arial"/>
                <w:sz w:val="20"/>
                <w:szCs w:val="20"/>
              </w:rPr>
              <w:t>Odbyte staże i udział w projektach badawczych (10/100 pkt).</w:t>
            </w:r>
          </w:p>
        </w:tc>
      </w:tr>
      <w:tr w:rsidR="00041B40" w:rsidRPr="00A40B51" w14:paraId="36595A28" w14:textId="77777777" w:rsidTr="00026CCB">
        <w:tc>
          <w:tcPr>
            <w:tcW w:w="2691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F78D8" w14:textId="2DE870DC" w:rsidR="00041B40" w:rsidRPr="009D53F5" w:rsidRDefault="00041B40">
            <w:pPr>
              <w:ind w:left="284"/>
              <w:rPr>
                <w:sz w:val="20"/>
                <w:szCs w:val="20"/>
              </w:rPr>
            </w:pPr>
            <w:r w:rsidRPr="009D53F5">
              <w:rPr>
                <w:b/>
                <w:bCs/>
                <w:sz w:val="20"/>
                <w:szCs w:val="20"/>
              </w:rPr>
              <w:t>VIII.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53F5">
              <w:rPr>
                <w:b/>
                <w:bCs/>
                <w:sz w:val="20"/>
                <w:szCs w:val="20"/>
              </w:rPr>
              <w:t xml:space="preserve">Przebieg procesu wyboru </w:t>
            </w:r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CBDA92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Rozpoczęcie prac komisji konkursowej nie później niż 14 dni po upływie daty złożenia dokumentów.</w:t>
            </w:r>
          </w:p>
          <w:p w14:paraId="588D06A7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Ocena formalna złożonych wniosków.  </w:t>
            </w:r>
          </w:p>
          <w:p w14:paraId="354518EC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 przypadku braku wymaganych dokumentów, wezwanie do uzupełnienia dokumentacji lub dostarczenia dodatkowych dokumentów.</w:t>
            </w:r>
          </w:p>
          <w:p w14:paraId="36D9F0EC" w14:textId="24129E7A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Wyłonienie kandydatów do etapu rozmów</w:t>
            </w:r>
            <w:r w:rsidR="00026CCB">
              <w:rPr>
                <w:sz w:val="20"/>
                <w:szCs w:val="20"/>
              </w:rPr>
              <w:t xml:space="preserve"> (min. 75/100 pkt)</w:t>
            </w:r>
          </w:p>
          <w:p w14:paraId="61FC69BF" w14:textId="3853309D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Rozmowa z kandydatami spełniającymi wymogi formalne</w:t>
            </w:r>
            <w:r w:rsidR="00026CCB">
              <w:rPr>
                <w:sz w:val="20"/>
                <w:szCs w:val="20"/>
              </w:rPr>
              <w:t xml:space="preserve"> i ocenionymi powyżej progu 75/100 pkt.</w:t>
            </w:r>
          </w:p>
          <w:p w14:paraId="075900E1" w14:textId="0C510AB7" w:rsidR="00026CCB" w:rsidRPr="00026CCB" w:rsidRDefault="00041B40" w:rsidP="00026CCB">
            <w:pPr>
              <w:pStyle w:val="ListParagraph"/>
              <w:numPr>
                <w:ilvl w:val="0"/>
                <w:numId w:val="5"/>
              </w:numPr>
              <w:spacing w:after="120"/>
              <w:ind w:left="288" w:hanging="288"/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Ogłoszenie wyników przez przewodniczącego komisji konkursowej oraz poinformowanie kandydatów o rozstrzygnięciu. Informacja będzie</w:t>
            </w:r>
            <w:r w:rsidR="00026CCB">
              <w:rPr>
                <w:sz w:val="20"/>
                <w:szCs w:val="20"/>
              </w:rPr>
              <w:t xml:space="preserve"> zawierać</w:t>
            </w:r>
            <w:r w:rsidRPr="008D5873">
              <w:rPr>
                <w:sz w:val="20"/>
                <w:szCs w:val="20"/>
              </w:rPr>
              <w:t xml:space="preserve"> uzasadnienie oraz wskazanie mocnych i słabych stron kandydatów. </w:t>
            </w:r>
          </w:p>
          <w:p w14:paraId="5C976061" w14:textId="7347E8CF" w:rsidR="00026CCB" w:rsidRPr="00EC661A" w:rsidRDefault="00026CCB" w:rsidP="00026CCB">
            <w:pPr>
              <w:rPr>
                <w:color w:val="00B050"/>
                <w:sz w:val="20"/>
                <w:szCs w:val="20"/>
              </w:rPr>
            </w:pPr>
            <w:r w:rsidRPr="00026CCB">
              <w:rPr>
                <w:b/>
                <w:bCs/>
                <w:sz w:val="20"/>
                <w:szCs w:val="20"/>
              </w:rPr>
              <w:t>UWAGA:</w:t>
            </w:r>
            <w:r w:rsidRPr="00026CCB">
              <w:rPr>
                <w:sz w:val="20"/>
                <w:szCs w:val="20"/>
              </w:rPr>
              <w:t xml:space="preserve"> Zgłoszenia powinny zawierać w tytule numer referencyjny i</w:t>
            </w:r>
            <w:r>
              <w:rPr>
                <w:sz w:val="20"/>
                <w:szCs w:val="20"/>
              </w:rPr>
              <w:t xml:space="preserve"> w treści wiadomości</w:t>
            </w:r>
            <w:r w:rsidRPr="00026CCB">
              <w:rPr>
                <w:sz w:val="20"/>
                <w:szCs w:val="20"/>
              </w:rPr>
              <w:t xml:space="preserve"> zgodę na przetwarzanie danych osobowych. Zgłoszenia, które nie spełniają tych wymagań, nie będą</w:t>
            </w:r>
            <w:r>
              <w:rPr>
                <w:sz w:val="20"/>
                <w:szCs w:val="20"/>
              </w:rPr>
              <w:t xml:space="preserve"> </w:t>
            </w:r>
            <w:r w:rsidRPr="00026CCB">
              <w:rPr>
                <w:sz w:val="20"/>
                <w:szCs w:val="20"/>
              </w:rPr>
              <w:t xml:space="preserve">rozpatrywane. </w:t>
            </w:r>
          </w:p>
        </w:tc>
      </w:tr>
      <w:tr w:rsidR="00041B40" w:rsidRPr="00A40B51" w14:paraId="539FA971" w14:textId="77777777" w:rsidTr="00026CCB">
        <w:trPr>
          <w:trHeight w:val="1680"/>
        </w:trPr>
        <w:tc>
          <w:tcPr>
            <w:tcW w:w="2691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CE4801C" w14:textId="77777777" w:rsidR="00041B40" w:rsidRPr="004C5864" w:rsidRDefault="00041B40">
            <w:pPr>
              <w:pStyle w:val="ListParagraph"/>
              <w:ind w:left="284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IX.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Perspektywy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rozwoju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zawodowego</w:t>
            </w:r>
            <w:proofErr w:type="spellEnd"/>
          </w:p>
        </w:tc>
        <w:tc>
          <w:tcPr>
            <w:tcW w:w="6381" w:type="dxa"/>
            <w:tcBorders>
              <w:left w:val="single" w:sz="6" w:space="0" w:color="BFBFBF" w:themeColor="background1" w:themeShade="BF"/>
            </w:tcBorders>
            <w:vAlign w:val="center"/>
          </w:tcPr>
          <w:p w14:paraId="2C8A76F0" w14:textId="595F157B" w:rsidR="00026CCB" w:rsidRPr="00026CCB" w:rsidRDefault="00026CCB" w:rsidP="00026CCB">
            <w:pPr>
              <w:spacing w:line="276" w:lineRule="auto"/>
              <w:ind w:left="290" w:hanging="270"/>
              <w:rPr>
                <w:bCs/>
                <w:sz w:val="20"/>
                <w:szCs w:val="20"/>
              </w:rPr>
            </w:pPr>
            <w:r w:rsidRPr="00026CCB">
              <w:rPr>
                <w:bCs/>
                <w:sz w:val="20"/>
                <w:szCs w:val="20"/>
              </w:rPr>
              <w:t>1. Pomoc w budowaniu profilu naukowego poprzez publikację w renomowanych czasopismach naukowych.</w:t>
            </w:r>
          </w:p>
          <w:p w14:paraId="570194CD" w14:textId="5495ADFE" w:rsidR="00026CCB" w:rsidRPr="00026CCB" w:rsidRDefault="00026CCB" w:rsidP="00026CCB">
            <w:pPr>
              <w:spacing w:line="276" w:lineRule="auto"/>
              <w:ind w:left="290" w:hanging="270"/>
              <w:rPr>
                <w:bCs/>
                <w:sz w:val="20"/>
                <w:szCs w:val="20"/>
              </w:rPr>
            </w:pPr>
            <w:r w:rsidRPr="00026CCB">
              <w:rPr>
                <w:bCs/>
                <w:sz w:val="20"/>
                <w:szCs w:val="20"/>
              </w:rPr>
              <w:t>2. Pomoc w pisaniu aplikacji grantowych w projektach krajowych (FNP, NCN) i zagranicznych (MSCA, Humboldt).</w:t>
            </w:r>
          </w:p>
          <w:p w14:paraId="051361E8" w14:textId="41AE67D1" w:rsidR="00041B40" w:rsidRPr="00026CCB" w:rsidRDefault="00026CCB" w:rsidP="00026CCB">
            <w:pPr>
              <w:spacing w:line="276" w:lineRule="auto"/>
              <w:ind w:left="290" w:hanging="270"/>
              <w:rPr>
                <w:bCs/>
                <w:sz w:val="20"/>
                <w:szCs w:val="20"/>
              </w:rPr>
            </w:pPr>
            <w:r w:rsidRPr="00026CCB">
              <w:rPr>
                <w:bCs/>
                <w:sz w:val="20"/>
                <w:szCs w:val="20"/>
              </w:rPr>
              <w:t>3. Nawiązanie współpracy z renomowanymi ośrodkami badawczymi na świecie.</w:t>
            </w:r>
          </w:p>
        </w:tc>
      </w:tr>
    </w:tbl>
    <w:p w14:paraId="2F343BAE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751352" wp14:editId="2572E71D">
                <wp:simplePos x="0" y="0"/>
                <wp:positionH relativeFrom="column">
                  <wp:posOffset>-25070</wp:posOffset>
                </wp:positionH>
                <wp:positionV relativeFrom="paragraph">
                  <wp:posOffset>335915</wp:posOffset>
                </wp:positionV>
                <wp:extent cx="2171700" cy="274320"/>
                <wp:effectExtent l="0" t="0" r="0" b="0"/>
                <wp:wrapNone/>
                <wp:docPr id="17164715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B9A535" id="Prostokąt 1" o:spid="_x0000_s1026" style="position:absolute;margin-left:-1.95pt;margin-top:26.45pt;width:171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" fillcolor="#002d69" stroked="f" strokeweight="1pt"/>
            </w:pict>
          </mc:Fallback>
        </mc:AlternateContent>
      </w:r>
    </w:p>
    <w:p w14:paraId="01E23DB5" w14:textId="77777777" w:rsidR="00041B40" w:rsidRDefault="00041B40" w:rsidP="00041B40">
      <w:pPr>
        <w:spacing w:before="120" w:after="120" w:line="360" w:lineRule="auto"/>
        <w:ind w:firstLine="142"/>
      </w:pPr>
      <w:r>
        <w:rPr>
          <w:b/>
          <w:bCs/>
          <w:color w:val="FFFFFF" w:themeColor="background1"/>
        </w:rPr>
        <w:t>Klauzula informacyjna RODO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041B40" w14:paraId="72C9FBCF" w14:textId="77777777">
        <w:tc>
          <w:tcPr>
            <w:tcW w:w="9062" w:type="dxa"/>
            <w:shd w:val="clear" w:color="auto" w:fill="F2F2F2" w:themeFill="background1" w:themeFillShade="F2"/>
          </w:tcPr>
          <w:p w14:paraId="5F6604C5" w14:textId="77777777" w:rsidR="00041B40" w:rsidRPr="004B0B38" w:rsidRDefault="00041B40">
            <w:pPr>
              <w:spacing w:after="120"/>
              <w:rPr>
                <w:sz w:val="18"/>
                <w:szCs w:val="18"/>
              </w:rPr>
            </w:pPr>
            <w:r w:rsidRPr="004B0B38">
              <w:rPr>
                <w:sz w:val="18"/>
                <w:szCs w:val="18"/>
              </w:rPr>
              <w:t xml:space="preserve">Zgodnie z art. 13 ogólnego rozporządzenia o ochronie danych osobowych z dnia 27 kwietnia 2016 r. </w:t>
            </w:r>
            <w:r>
              <w:rPr>
                <w:sz w:val="18"/>
                <w:szCs w:val="18"/>
              </w:rPr>
              <w:br/>
            </w:r>
            <w:r w:rsidRPr="004B0B38">
              <w:rPr>
                <w:sz w:val="18"/>
                <w:szCs w:val="18"/>
              </w:rPr>
              <w:t>(Dz. Urz. UE L 119 z 04.05.2016) informujemy, że:</w:t>
            </w:r>
          </w:p>
          <w:p w14:paraId="67D1E65D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Administratorem Pani/Pana danych osobowych jest Uniwersytet im. Adama Mickiewicza  w Poznaniu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z siedzibą: ul. Henryka Wieniawskiego 1, 61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712 Poznań.</w:t>
            </w:r>
          </w:p>
          <w:p w14:paraId="7A7F64BC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Administrator danych osobowych wyznaczył Inspektora Ochrony Danych nadzorującego prawidłowość przetwarzania danych osobowych, z którym można skontaktować się za pośrednictwem adresu e-mail: iod@amu.edu.pl.</w:t>
            </w:r>
          </w:p>
          <w:p w14:paraId="0448702B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Celem przetwarzania Pani/ Pana danych osobowych jest realizacja procesu rekrutacji na wskazane stanowisko pracy.</w:t>
            </w:r>
          </w:p>
          <w:p w14:paraId="6A03DC70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Podstawę prawną do przetwarzania Pani/Pana danych osobowych stanowi Art. 6 ust. 1 lit. a ogólnego rozporządzenia o ochronie danych osobowych z dnia 27 kwietnia 2016 r. oraz  Kodeks Pracy z dnia 26 czerwca 1974 r. (Dz.U. z 1998r. N21, poz.94 z </w:t>
            </w:r>
            <w:proofErr w:type="spellStart"/>
            <w:r w:rsidRPr="00AE0E8B">
              <w:rPr>
                <w:sz w:val="18"/>
                <w:szCs w:val="18"/>
              </w:rPr>
              <w:t>późn</w:t>
            </w:r>
            <w:proofErr w:type="spellEnd"/>
            <w:r w:rsidRPr="00AE0E8B">
              <w:rPr>
                <w:sz w:val="18"/>
                <w:szCs w:val="18"/>
              </w:rPr>
              <w:t>. zm.).</w:t>
            </w:r>
          </w:p>
          <w:p w14:paraId="312CA51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przechowywane będą przez okres 6 miesięcy od zakończenia procesu rekrutacji.</w:t>
            </w:r>
          </w:p>
          <w:p w14:paraId="18C5DBCA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      </w:r>
          </w:p>
          <w:p w14:paraId="798DA0F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Posiada Pani/Pan prawo dostępu do treści swoich danych oraz z zastrzeżeniem przepisów prawa, prawo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do ich sprostowania, usunięcia, ograniczenia przetwarzania, prawo do przenoszenia danych, prawo do wniesienia sprzeciwu wobec przetwarzania, prawo do cofnięcia zgody w dowolnym momencie.</w:t>
            </w:r>
          </w:p>
          <w:p w14:paraId="4964C94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Ma Pani/Pan prawo do wniesienia skargi do organu nadzorczego – Prezesa Urzędu Ochrony Danych Osobowych, ul. Stawki 2, 00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193 Warszawa.</w:t>
            </w:r>
          </w:p>
          <w:p w14:paraId="3A8A360E" w14:textId="77777777" w:rsidR="00041B40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Podanie danych osobowych jest obligatoryjne w oparciu o przepisy prawa, w pozostałym zakresie jest dobrowolne.</w:t>
            </w:r>
          </w:p>
          <w:p w14:paraId="634896B1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 Pana dane osobowe nie będą przetwarzane w sposób zautomatyzowany i nie będą poddawane profilowaniu.</w:t>
            </w:r>
          </w:p>
        </w:tc>
      </w:tr>
    </w:tbl>
    <w:p w14:paraId="49CE2989" w14:textId="77777777" w:rsidR="00041B40" w:rsidRDefault="00041B40" w:rsidP="00041B40">
      <w:pPr>
        <w:spacing w:before="120" w:after="0" w:line="360" w:lineRule="auto"/>
      </w:pPr>
    </w:p>
    <w:p w14:paraId="051C57FF" w14:textId="77777777" w:rsidR="00041B40" w:rsidRDefault="00041B40" w:rsidP="00041B40">
      <w:pPr>
        <w:spacing w:before="120" w:after="120" w:line="360" w:lineRule="auto"/>
        <w:ind w:firstLine="142"/>
        <w:rPr>
          <w:b/>
          <w:bCs/>
          <w:color w:val="FFFFFF" w:themeColor="background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191176" wp14:editId="10BFB21D">
                <wp:simplePos x="0" y="0"/>
                <wp:positionH relativeFrom="column">
                  <wp:posOffset>-25</wp:posOffset>
                </wp:positionH>
                <wp:positionV relativeFrom="paragraph">
                  <wp:posOffset>32537</wp:posOffset>
                </wp:positionV>
                <wp:extent cx="2713939" cy="274320"/>
                <wp:effectExtent l="0" t="0" r="0" b="0"/>
                <wp:wrapNone/>
                <wp:docPr id="226177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FBEFF8" id="Prostokąt 1" o:spid="_x0000_s1026" style="position:absolute;margin-left:0;margin-top:2.55pt;width:213.7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" fillcolor="#002d69" stroked="f" strokeweight="1pt"/>
            </w:pict>
          </mc:Fallback>
        </mc:AlternateContent>
      </w:r>
      <w:r>
        <w:rPr>
          <w:b/>
          <w:bCs/>
          <w:color w:val="FFFFFF" w:themeColor="background1"/>
        </w:rPr>
        <w:t>Procedura zgłoszenia naruszeń prawa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56"/>
      </w:tblGrid>
      <w:tr w:rsidR="00041B40" w14:paraId="131885B9" w14:textId="77777777">
        <w:tc>
          <w:tcPr>
            <w:tcW w:w="9062" w:type="dxa"/>
          </w:tcPr>
          <w:p w14:paraId="2B688257" w14:textId="77777777" w:rsidR="00041B40" w:rsidRPr="00004CB7" w:rsidRDefault="00041B40">
            <w:pPr>
              <w:spacing w:after="120"/>
              <w:rPr>
                <w:sz w:val="18"/>
                <w:szCs w:val="18"/>
              </w:rPr>
            </w:pPr>
            <w:r w:rsidRPr="00004CB7">
              <w:rPr>
                <w:sz w:val="18"/>
                <w:szCs w:val="18"/>
              </w:rPr>
              <w:t xml:space="preserve">Informacja o procedurze zgłoszeń wewnętrznych, o której mowa w ustawie z dnia 14 czerwca 2024 r.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o ochronie sygnalistów (Dz. U. poz. 928), ogłoszonej zarządzeniem nr 5/2023/2024 Rektora Uniwersytetu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im. Adama Mickiewicza w Poznaniu z dnia 17 września 2024 roku w sprawie wprowadzenia Regulaminu zgłoszeń wewnętrznych dotyczących naruszenia prawa i podejmowania działań następczych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>w Uniwersytecie im. Adama Mickiewicza w Poznaniu</w:t>
            </w:r>
            <w:r>
              <w:rPr>
                <w:sz w:val="18"/>
                <w:szCs w:val="18"/>
              </w:rPr>
              <w:t>:</w:t>
            </w:r>
          </w:p>
          <w:p w14:paraId="635D1FFD" w14:textId="77777777" w:rsidR="00041B40" w:rsidRDefault="00A56501">
            <w:pPr>
              <w:spacing w:line="276" w:lineRule="auto"/>
              <w:rPr>
                <w:sz w:val="18"/>
                <w:szCs w:val="18"/>
              </w:rPr>
            </w:pPr>
            <w:hyperlink r:id="rId16" w:history="1">
              <w:r w:rsidR="00041B40" w:rsidRPr="0060304A">
                <w:rPr>
                  <w:rStyle w:val="Hyperlink"/>
                  <w:sz w:val="18"/>
                  <w:szCs w:val="18"/>
                </w:rPr>
                <w:t>Zarządzenie</w:t>
              </w:r>
            </w:hyperlink>
          </w:p>
          <w:p w14:paraId="06A12BB1" w14:textId="77777777" w:rsidR="00041B40" w:rsidRDefault="00A56501">
            <w:pPr>
              <w:spacing w:line="276" w:lineRule="auto"/>
              <w:rPr>
                <w:sz w:val="18"/>
                <w:szCs w:val="18"/>
              </w:rPr>
            </w:pPr>
            <w:hyperlink r:id="rId17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Regulamin zgłoszeń wewnętrznych</w:t>
              </w:r>
            </w:hyperlink>
          </w:p>
          <w:p w14:paraId="7015E5A9" w14:textId="77777777" w:rsidR="00041B40" w:rsidRDefault="00A56501">
            <w:pPr>
              <w:spacing w:line="276" w:lineRule="auto"/>
              <w:rPr>
                <w:sz w:val="18"/>
                <w:szCs w:val="18"/>
              </w:rPr>
            </w:pPr>
            <w:hyperlink r:id="rId18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Klauzula informacyjna</w:t>
              </w:r>
            </w:hyperlink>
            <w:r w:rsidR="00041B40" w:rsidRPr="00004CB7">
              <w:rPr>
                <w:sz w:val="18"/>
                <w:szCs w:val="18"/>
              </w:rPr>
              <w:t xml:space="preserve"> </w:t>
            </w:r>
          </w:p>
        </w:tc>
      </w:tr>
    </w:tbl>
    <w:p w14:paraId="2ECED177" w14:textId="77777777" w:rsidR="00041B40" w:rsidRPr="00004CB7" w:rsidRDefault="00041B40" w:rsidP="00041B40">
      <w:pPr>
        <w:spacing w:after="0" w:line="276" w:lineRule="auto"/>
        <w:rPr>
          <w:sz w:val="18"/>
          <w:szCs w:val="18"/>
        </w:rPr>
      </w:pPr>
    </w:p>
    <w:p w14:paraId="290363E8" w14:textId="6081DAE9" w:rsidR="00193135" w:rsidRDefault="00193135"/>
    <w:sectPr w:rsidR="00193135" w:rsidSect="0094633F">
      <w:footerReference w:type="default" r:id="rId1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B801" w14:textId="77777777" w:rsidR="005449D2" w:rsidRDefault="005449D2" w:rsidP="00F926B6">
      <w:pPr>
        <w:spacing w:after="0" w:line="240" w:lineRule="auto"/>
      </w:pPr>
      <w:r>
        <w:separator/>
      </w:r>
    </w:p>
  </w:endnote>
  <w:endnote w:type="continuationSeparator" w:id="0">
    <w:p w14:paraId="02BD837F" w14:textId="77777777" w:rsidR="005449D2" w:rsidRDefault="005449D2" w:rsidP="00F9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041995"/>
      <w:docPartObj>
        <w:docPartGallery w:val="Page Numbers (Bottom of Page)"/>
        <w:docPartUnique/>
      </w:docPartObj>
    </w:sdtPr>
    <w:sdtEndPr/>
    <w:sdtContent>
      <w:p w14:paraId="7F29EC5C" w14:textId="55C2083B" w:rsidR="0094633F" w:rsidRDefault="0094633F">
        <w:pPr>
          <w:pStyle w:val="Footer"/>
          <w:jc w:val="right"/>
        </w:pPr>
        <w:r>
          <w:t xml:space="preserve">    </w:t>
        </w:r>
        <w:r w:rsidRPr="00403123">
          <w:rPr>
            <w:color w:val="3B3838" w:themeColor="background2" w:themeShade="40"/>
          </w:rPr>
          <w:fldChar w:fldCharType="begin"/>
        </w:r>
        <w:r w:rsidRPr="00403123">
          <w:rPr>
            <w:color w:val="3B3838" w:themeColor="background2" w:themeShade="40"/>
          </w:rPr>
          <w:instrText xml:space="preserve"> PAGE   \* MERGEFORMAT </w:instrText>
        </w:r>
        <w:r w:rsidRPr="00403123">
          <w:rPr>
            <w:color w:val="3B3838" w:themeColor="background2" w:themeShade="40"/>
          </w:rPr>
          <w:fldChar w:fldCharType="separate"/>
        </w:r>
        <w:r w:rsidR="00A56501">
          <w:rPr>
            <w:noProof/>
            <w:color w:val="3B3838" w:themeColor="background2" w:themeShade="40"/>
          </w:rPr>
          <w:t>1</w:t>
        </w:r>
        <w:r w:rsidRPr="00403123">
          <w:rPr>
            <w:color w:val="3B3838" w:themeColor="background2" w:themeShade="40"/>
          </w:rPr>
          <w:fldChar w:fldCharType="end"/>
        </w:r>
      </w:p>
    </w:sdtContent>
  </w:sdt>
  <w:p w14:paraId="567380C4" w14:textId="77777777" w:rsidR="00F926B6" w:rsidRDefault="00F9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D63D" w14:textId="77777777" w:rsidR="005449D2" w:rsidRDefault="005449D2" w:rsidP="00F926B6">
      <w:pPr>
        <w:spacing w:after="0" w:line="240" w:lineRule="auto"/>
      </w:pPr>
      <w:r>
        <w:separator/>
      </w:r>
    </w:p>
  </w:footnote>
  <w:footnote w:type="continuationSeparator" w:id="0">
    <w:p w14:paraId="68E46626" w14:textId="77777777" w:rsidR="005449D2" w:rsidRDefault="005449D2" w:rsidP="00F9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6pt;height:15.6pt" o:bullet="t">
        <v:imagedata r:id="rId1" o:title="punktor_strips"/>
      </v:shape>
    </w:pict>
  </w:numPicBullet>
  <w:numPicBullet w:numPicBulletId="1">
    <w:pict>
      <v:shape w14:anchorId="09892C21" id="_x0000_i1027" type="#_x0000_t75" style="width:30.6pt;height:15.6pt" o:bullet="t">
        <v:imagedata r:id="rId2" o:title="punktor_rect"/>
      </v:shape>
    </w:pict>
  </w:numPicBullet>
  <w:numPicBullet w:numPicBulletId="2">
    <w:pict>
      <v:shape id="_x0000_i1028" type="#_x0000_t75" style="width:45.6pt;height:19.2pt" o:bullet="t">
        <v:imagedata r:id="rId3" o:title="punktor_rect4"/>
      </v:shape>
    </w:pict>
  </w:numPicBullet>
  <w:abstractNum w:abstractNumId="0" w15:restartNumberingAfterBreak="0">
    <w:nsid w:val="0E870A65"/>
    <w:multiLevelType w:val="hybridMultilevel"/>
    <w:tmpl w:val="6B842A54"/>
    <w:lvl w:ilvl="0" w:tplc="0CECF6F2">
      <w:start w:val="1"/>
      <w:numFmt w:val="bullet"/>
      <w:lvlText w:val=""/>
      <w:lvlPicBulletId w:val="1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C1E"/>
    <w:multiLevelType w:val="hybridMultilevel"/>
    <w:tmpl w:val="856AD952"/>
    <w:lvl w:ilvl="0" w:tplc="A75A9A76">
      <w:start w:val="1"/>
      <w:numFmt w:val="bullet"/>
      <w:lvlText w:val=""/>
      <w:lvlPicBulletId w:val="2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D2F"/>
    <w:multiLevelType w:val="hybridMultilevel"/>
    <w:tmpl w:val="2C201E82"/>
    <w:lvl w:ilvl="0" w:tplc="0240A0D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05B7"/>
    <w:multiLevelType w:val="hybridMultilevel"/>
    <w:tmpl w:val="ADF89B62"/>
    <w:lvl w:ilvl="0" w:tplc="7478A0A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E47"/>
    <w:multiLevelType w:val="hybridMultilevel"/>
    <w:tmpl w:val="716CCB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246A"/>
    <w:multiLevelType w:val="multilevel"/>
    <w:tmpl w:val="9586D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912F3B"/>
    <w:multiLevelType w:val="hybridMultilevel"/>
    <w:tmpl w:val="04023396"/>
    <w:lvl w:ilvl="0" w:tplc="4D865F9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4EE8"/>
    <w:multiLevelType w:val="hybridMultilevel"/>
    <w:tmpl w:val="D95A0E8A"/>
    <w:lvl w:ilvl="0" w:tplc="C6043294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0A3C"/>
    <w:multiLevelType w:val="hybridMultilevel"/>
    <w:tmpl w:val="6452FDCA"/>
    <w:lvl w:ilvl="0" w:tplc="757C7F0E">
      <w:start w:val="1"/>
      <w:numFmt w:val="lowerLetter"/>
      <w:suff w:val="space"/>
      <w:lvlText w:val="%1."/>
      <w:lvlJc w:val="left"/>
      <w:pPr>
        <w:ind w:left="280" w:hanging="2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4734"/>
    <w:multiLevelType w:val="multilevel"/>
    <w:tmpl w:val="B5A0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028B2"/>
    <w:multiLevelType w:val="hybridMultilevel"/>
    <w:tmpl w:val="FDEA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85AE0"/>
    <w:multiLevelType w:val="hybridMultilevel"/>
    <w:tmpl w:val="5E14B438"/>
    <w:lvl w:ilvl="0" w:tplc="697E602A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2D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B6"/>
    <w:rsid w:val="00026CCB"/>
    <w:rsid w:val="00041B40"/>
    <w:rsid w:val="0007132A"/>
    <w:rsid w:val="00090550"/>
    <w:rsid w:val="000A32B2"/>
    <w:rsid w:val="000A587A"/>
    <w:rsid w:val="000B1FC1"/>
    <w:rsid w:val="000D44BB"/>
    <w:rsid w:val="00193135"/>
    <w:rsid w:val="001A3F42"/>
    <w:rsid w:val="001C439C"/>
    <w:rsid w:val="001D39DE"/>
    <w:rsid w:val="0028490E"/>
    <w:rsid w:val="002865E7"/>
    <w:rsid w:val="002967D6"/>
    <w:rsid w:val="002E33D6"/>
    <w:rsid w:val="002E6B2E"/>
    <w:rsid w:val="0030056C"/>
    <w:rsid w:val="00316299"/>
    <w:rsid w:val="003675E1"/>
    <w:rsid w:val="003B15C0"/>
    <w:rsid w:val="003B7A06"/>
    <w:rsid w:val="003D09D3"/>
    <w:rsid w:val="00403123"/>
    <w:rsid w:val="00404732"/>
    <w:rsid w:val="00455654"/>
    <w:rsid w:val="004742BC"/>
    <w:rsid w:val="00487D8A"/>
    <w:rsid w:val="004A3574"/>
    <w:rsid w:val="004B6999"/>
    <w:rsid w:val="00517F8A"/>
    <w:rsid w:val="005449D2"/>
    <w:rsid w:val="005566C1"/>
    <w:rsid w:val="005614BD"/>
    <w:rsid w:val="0057771C"/>
    <w:rsid w:val="00646C9C"/>
    <w:rsid w:val="006709CE"/>
    <w:rsid w:val="00745B73"/>
    <w:rsid w:val="00760F7F"/>
    <w:rsid w:val="00787BA6"/>
    <w:rsid w:val="0080175F"/>
    <w:rsid w:val="00810900"/>
    <w:rsid w:val="00865402"/>
    <w:rsid w:val="00870254"/>
    <w:rsid w:val="008802BB"/>
    <w:rsid w:val="008B1B8B"/>
    <w:rsid w:val="0091239D"/>
    <w:rsid w:val="009252F1"/>
    <w:rsid w:val="0094187D"/>
    <w:rsid w:val="0094633F"/>
    <w:rsid w:val="0099500D"/>
    <w:rsid w:val="009C47E4"/>
    <w:rsid w:val="00A00E15"/>
    <w:rsid w:val="00A224CD"/>
    <w:rsid w:val="00A56501"/>
    <w:rsid w:val="00A66DE4"/>
    <w:rsid w:val="00A808B3"/>
    <w:rsid w:val="00AB327A"/>
    <w:rsid w:val="00AB6A09"/>
    <w:rsid w:val="00AD0FA2"/>
    <w:rsid w:val="00AD686F"/>
    <w:rsid w:val="00B019E9"/>
    <w:rsid w:val="00B04AF6"/>
    <w:rsid w:val="00B16404"/>
    <w:rsid w:val="00B26D41"/>
    <w:rsid w:val="00B47115"/>
    <w:rsid w:val="00B643E6"/>
    <w:rsid w:val="00BA005A"/>
    <w:rsid w:val="00BA572F"/>
    <w:rsid w:val="00BE1200"/>
    <w:rsid w:val="00C02336"/>
    <w:rsid w:val="00C51CE6"/>
    <w:rsid w:val="00C65951"/>
    <w:rsid w:val="00C82142"/>
    <w:rsid w:val="00C97FD6"/>
    <w:rsid w:val="00CA0E45"/>
    <w:rsid w:val="00CE2B4D"/>
    <w:rsid w:val="00D27228"/>
    <w:rsid w:val="00D43DC0"/>
    <w:rsid w:val="00D91868"/>
    <w:rsid w:val="00DC156A"/>
    <w:rsid w:val="00DC3720"/>
    <w:rsid w:val="00E21621"/>
    <w:rsid w:val="00E47382"/>
    <w:rsid w:val="00E52B05"/>
    <w:rsid w:val="00E74702"/>
    <w:rsid w:val="00EC661A"/>
    <w:rsid w:val="00F31ED6"/>
    <w:rsid w:val="00F81DCF"/>
    <w:rsid w:val="00F926B6"/>
    <w:rsid w:val="00FA39FB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63A3F9"/>
  <w15:chartTrackingRefBased/>
  <w15:docId w15:val="{B3BE2A11-5731-4B6E-8A5C-5BA91F32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B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B6"/>
  </w:style>
  <w:style w:type="paragraph" w:styleId="Footer">
    <w:name w:val="footer"/>
    <w:basedOn w:val="Normal"/>
    <w:link w:val="Foot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B6"/>
  </w:style>
  <w:style w:type="character" w:styleId="PageNumber">
    <w:name w:val="page number"/>
    <w:basedOn w:val="DefaultParagraphFont"/>
    <w:uiPriority w:val="99"/>
    <w:unhideWhenUsed/>
    <w:rsid w:val="00C51CE6"/>
  </w:style>
  <w:style w:type="character" w:styleId="PlaceholderText">
    <w:name w:val="Placeholder Text"/>
    <w:basedOn w:val="DefaultParagraphFont"/>
    <w:uiPriority w:val="99"/>
    <w:semiHidden/>
    <w:rsid w:val="00AD0FA2"/>
    <w:rPr>
      <w:color w:val="666666"/>
    </w:rPr>
  </w:style>
  <w:style w:type="character" w:customStyle="1" w:styleId="Styl1">
    <w:name w:val="Styl1"/>
    <w:basedOn w:val="Emphasis"/>
    <w:uiPriority w:val="1"/>
    <w:rsid w:val="00A808B3"/>
    <w:rPr>
      <w:i/>
      <w:iCs/>
    </w:rPr>
  </w:style>
  <w:style w:type="character" w:styleId="Emphasis">
    <w:name w:val="Emphasis"/>
    <w:basedOn w:val="DefaultParagraphFont"/>
    <w:uiPriority w:val="20"/>
    <w:qFormat/>
    <w:rsid w:val="00A808B3"/>
    <w:rPr>
      <w:i/>
      <w:iCs/>
    </w:rPr>
  </w:style>
  <w:style w:type="paragraph" w:customStyle="1" w:styleId="Styl3">
    <w:name w:val="Styl3"/>
    <w:basedOn w:val="Normal"/>
    <w:link w:val="Styl3Znak"/>
    <w:qFormat/>
    <w:rsid w:val="00A808B3"/>
    <w:pPr>
      <w:spacing w:before="240" w:after="0" w:line="360" w:lineRule="auto"/>
    </w:pPr>
    <w:rPr>
      <w:b/>
      <w:bCs/>
      <w:caps/>
    </w:rPr>
  </w:style>
  <w:style w:type="character" w:customStyle="1" w:styleId="Styl3Znak">
    <w:name w:val="Styl3 Znak"/>
    <w:basedOn w:val="DefaultParagraphFont"/>
    <w:link w:val="Styl3"/>
    <w:rsid w:val="00A808B3"/>
    <w:rPr>
      <w:b/>
      <w:bCs/>
      <w:caps/>
    </w:rPr>
  </w:style>
  <w:style w:type="character" w:customStyle="1" w:styleId="Styl2">
    <w:name w:val="Styl2"/>
    <w:basedOn w:val="DefaultParagraphFont"/>
    <w:uiPriority w:val="1"/>
    <w:rsid w:val="00A808B3"/>
    <w:rPr>
      <w:rFonts w:ascii="Arial" w:hAnsi="Arial"/>
      <w:b/>
      <w:caps/>
      <w:smallCaps w:val="0"/>
      <w:sz w:val="22"/>
    </w:rPr>
  </w:style>
  <w:style w:type="table" w:styleId="TableGrid">
    <w:name w:val="Table Grid"/>
    <w:basedOn w:val="TableNormal"/>
    <w:uiPriority w:val="39"/>
    <w:rsid w:val="000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B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tlomiej.graczykowski@amu.edu.pl" TargetMode="External"/><Relationship Id="rId18" Type="http://schemas.openxmlformats.org/officeDocument/2006/relationships/hyperlink" Target="https://amu.edu.pl/__data/assets/pdf_file/0031/605965/Klauzula-informacyjna-sygnalisci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ip.amu.edu.pl/__data/assets/pdf_file/0015/615210/Regulamin-pracy_tekst-ujednolicony_7.07.2025.pdf" TargetMode="External"/><Relationship Id="rId17" Type="http://schemas.openxmlformats.org/officeDocument/2006/relationships/hyperlink" Target="https://amu.edu.pl/__data/assets/pdf_file/0030/605964/Regulamin-zglosz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4/605968/ZR-5-2023-202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amu.edu.pl/__data/assets/pdf_file/0032/595229/ZR-87-2024-2025-Za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kwalifikator.nawa.gov.pl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n.gov.pl/sites/default/files/pliki/uchwaly-rady/2021/uchwala81_2021-zal1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%252fSharedFiles%252fza%25c5%2582%2b1_26_konkurs%2bNA%2bog%25c5%2582oszenie_PL_pusty1.docx</Id_guid>
    <wyslano xmlns="85159124-ac7b-4f1d-ba7a-13947afabc27">true</wyslano>
    <lcf76f155ced4ddcb4097134ff3c332f xmlns="85159124-ac7b-4f1d-ba7a-13947afabc27">
      <Terms xmlns="http://schemas.microsoft.com/office/infopath/2007/PartnerControls"/>
    </lcf76f155ced4ddcb4097134ff3c332f>
    <Osoba_x0020_odpowiedzialna xmlns="85159124-ac7b-4f1d-ba7a-13947afabc27">
      <UserInfo>
        <DisplayName/>
        <AccountId xsi:nil="true"/>
        <AccountType/>
      </UserInfo>
    </Osoba_x0020_odpowiedzialna>
    <Data xmlns="85159124-ac7b-4f1d-ba7a-13947afabc27" xsi:nil="true"/>
    <Do_x0020_usuni_x0119_cia xmlns="85159124-ac7b-4f1d-ba7a-13947afabc27">false</Do_x0020_usuni_x0119_cia>
    <TaxCatchAll xmlns="5833bf8a-e418-43d1-a63e-b80bc08a5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326e7f51237812f24403bde7d9571228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4234b6a6933adf5ad17780941ddd6121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69BD2-B8C6-415C-ADD1-64EEE662BB03}">
  <ds:schemaRefs>
    <ds:schemaRef ds:uri="http://schemas.microsoft.com/office/2006/metadata/properties"/>
    <ds:schemaRef ds:uri="http://purl.org/dc/dcmitype/"/>
    <ds:schemaRef ds:uri="http://purl.org/dc/elements/1.1/"/>
    <ds:schemaRef ds:uri="5833bf8a-e418-43d1-a63e-b80bc08a57e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159124-ac7b-4f1d-ba7a-13947afabc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B82A4D-6455-4CCB-9541-9E30D39CC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4B38D-2AD7-4D44-B749-263812B5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Spraw Kadrowych</dc:creator>
  <cp:keywords/>
  <dc:description/>
  <cp:lastModifiedBy>Lucyna Antczak</cp:lastModifiedBy>
  <cp:revision>2</cp:revision>
  <dcterms:created xsi:type="dcterms:W3CDTF">2026-02-24T10:34:00Z</dcterms:created>
  <dcterms:modified xsi:type="dcterms:W3CDTF">2026-02-24T10:34:00Z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  <property fmtid="{D5CDD505-2E9C-101B-9397-08002B2CF9AE}" pid="4" name="GrammarlyDocumentId">
    <vt:lpwstr>53bf5211-656c-4499-a051-81aa2f77c0d8</vt:lpwstr>
  </property>
</Properties>
</file>