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45B905EE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CD4418" w:rsidRPr="00CD4418">
        <w:rPr>
          <w:rFonts w:asciiTheme="minorHAnsi" w:hAnsiTheme="minorHAnsi" w:cstheme="minorHAnsi"/>
          <w:b/>
          <w:bCs/>
        </w:rPr>
        <w:t>adiunkt-stażysta podoktorski (post-doc)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67F3C722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CD4418">
        <w:rPr>
          <w:rFonts w:asciiTheme="minorHAnsi" w:hAnsiTheme="minorHAnsi" w:cstheme="minorHAnsi"/>
          <w:b/>
          <w:bCs/>
        </w:rPr>
        <w:t xml:space="preserve"> Chemii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19FB2402" w:rsidR="00A46254" w:rsidRPr="00F561E3" w:rsidRDefault="00895338" w:rsidP="4F6698D0">
      <w:pPr>
        <w:jc w:val="both"/>
      </w:pPr>
      <w:r w:rsidRPr="00F561E3">
        <w:t>Nauki chemiczne</w:t>
      </w:r>
      <w:r w:rsidR="00021A22">
        <w:t>.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4EBDC302" w:rsidR="00A46254" w:rsidRPr="00F561E3" w:rsidRDefault="00B904C1" w:rsidP="4F6698D0">
      <w:pPr>
        <w:jc w:val="both"/>
        <w:rPr>
          <w:b/>
          <w:bCs/>
        </w:rPr>
      </w:pPr>
      <w:r w:rsidRPr="00F561E3">
        <w:t>Pełny etat, 40 godzin w tygodniu w zadaniowym systemie czasu pracy.</w:t>
      </w:r>
      <w:r w:rsidR="005035E0" w:rsidRPr="00F561E3">
        <w:t xml:space="preserve"> 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33C4A503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 xml:space="preserve">: </w:t>
      </w:r>
      <w:r w:rsidR="008F0E38">
        <w:rPr>
          <w:bCs/>
        </w:rPr>
        <w:t>U</w:t>
      </w:r>
      <w:r w:rsidRPr="001B06DE">
        <w:rPr>
          <w:bCs/>
        </w:rPr>
        <w:t>mowa o pracę</w:t>
      </w:r>
      <w:r w:rsidR="00DF7C9B" w:rsidRPr="001B06DE">
        <w:rPr>
          <w:bCs/>
        </w:rPr>
        <w:t xml:space="preserve"> na czas określony</w:t>
      </w:r>
      <w:r w:rsidR="00C65889" w:rsidRPr="001B06DE">
        <w:rPr>
          <w:bCs/>
        </w:rPr>
        <w:t>:</w:t>
      </w:r>
      <w:r w:rsidR="00DF7C9B" w:rsidRPr="001B06DE">
        <w:rPr>
          <w:bCs/>
        </w:rPr>
        <w:t xml:space="preserve"> </w:t>
      </w:r>
      <w:r w:rsidR="00C65889" w:rsidRPr="001B06DE">
        <w:rPr>
          <w:bCs/>
        </w:rPr>
        <w:t xml:space="preserve">3 </w:t>
      </w:r>
      <w:r w:rsidR="005035E0" w:rsidRPr="001B06DE">
        <w:rPr>
          <w:bCs/>
        </w:rPr>
        <w:t>lat</w:t>
      </w:r>
      <w:r w:rsidR="00C65889" w:rsidRPr="001B06DE">
        <w:rPr>
          <w:bCs/>
        </w:rPr>
        <w:t>a</w:t>
      </w:r>
      <w:r w:rsidR="00021A22">
        <w:rPr>
          <w:bCs/>
        </w:rPr>
        <w:t>.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48CB1C50" w14:textId="68FB63A4" w:rsidR="00264030" w:rsidRPr="00F561E3" w:rsidRDefault="0093009C" w:rsidP="44B12C88">
      <w:pPr>
        <w:jc w:val="both"/>
      </w:pPr>
      <w:r>
        <w:t>Styczeń</w:t>
      </w:r>
      <w:r w:rsidR="000F4080" w:rsidRPr="00F561E3">
        <w:t xml:space="preserve"> 202</w:t>
      </w:r>
      <w:r>
        <w:t>3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504897D8" w14:textId="1F9D00A3" w:rsidR="009C31A6" w:rsidRPr="00F561E3" w:rsidRDefault="009C31A6" w:rsidP="009C31A6">
      <w:pPr>
        <w:jc w:val="both"/>
        <w:rPr>
          <w:bCs/>
        </w:rPr>
      </w:pPr>
      <w:r w:rsidRPr="00F561E3">
        <w:rPr>
          <w:bCs/>
        </w:rPr>
        <w:t>Uniwersytet im. Adama Mickiewicza w Poznaniu, Wydział Chemii</w:t>
      </w:r>
    </w:p>
    <w:p w14:paraId="62486C05" w14:textId="084942E5" w:rsidR="00EC5FC6" w:rsidRPr="00F561E3" w:rsidRDefault="009C31A6" w:rsidP="009C31A6">
      <w:pPr>
        <w:jc w:val="both"/>
        <w:rPr>
          <w:bCs/>
        </w:rPr>
      </w:pPr>
      <w:r w:rsidRPr="00F561E3">
        <w:rPr>
          <w:bCs/>
        </w:rPr>
        <w:t>ul. Uniwersytetu Poznańskiego 8</w:t>
      </w:r>
      <w:r w:rsidR="009D2EE0" w:rsidRPr="00F561E3">
        <w:rPr>
          <w:bCs/>
        </w:rPr>
        <w:t xml:space="preserve">, </w:t>
      </w:r>
      <w:r w:rsidRPr="00F561E3">
        <w:rPr>
          <w:bCs/>
        </w:rPr>
        <w:t>61-614 Poznań</w:t>
      </w:r>
    </w:p>
    <w:p w14:paraId="7D981225" w14:textId="77777777" w:rsidR="00BF6C61" w:rsidRPr="009C31A6" w:rsidRDefault="00BF6C61" w:rsidP="009C31A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EE0CEFE" w14:textId="77777777" w:rsidR="00471682" w:rsidRPr="00CD4418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CD4418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00CD4418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CD4418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00CD4418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79884708" w14:textId="6DD64D0A" w:rsidR="00080ABB" w:rsidRPr="00F561E3" w:rsidRDefault="00080ABB" w:rsidP="00EF29DC">
      <w:pPr>
        <w:jc w:val="both"/>
        <w:rPr>
          <w:bCs/>
        </w:rPr>
      </w:pPr>
      <w:r w:rsidRPr="00F561E3">
        <w:rPr>
          <w:bCs/>
        </w:rPr>
        <w:t xml:space="preserve">Termin przesyłania </w:t>
      </w:r>
      <w:r w:rsidR="00865E9C" w:rsidRPr="00F561E3">
        <w:rPr>
          <w:bCs/>
        </w:rPr>
        <w:t>zgłoszeń</w:t>
      </w:r>
      <w:r w:rsidRPr="00F561E3">
        <w:rPr>
          <w:bCs/>
        </w:rPr>
        <w:t xml:space="preserve">: 10 października 2022. Adres przesyłania zgłoszeń (e-mail): </w:t>
      </w:r>
      <w:r w:rsidR="00AC2FAB">
        <w:rPr>
          <w:bCs/>
        </w:rPr>
        <w:t>michal.ceglowski@amu.edu.pl</w:t>
      </w:r>
    </w:p>
    <w:p w14:paraId="4101652C" w14:textId="77777777" w:rsidR="002B3676" w:rsidRDefault="002B36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46C33019" w:rsidR="00264030" w:rsidRPr="00934B6D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</w:rPr>
      </w:pPr>
      <w:r w:rsidRPr="00934B6D">
        <w:rPr>
          <w:rFonts w:asciiTheme="minorHAnsi" w:hAnsiTheme="minorHAnsi" w:cstheme="minorHAnsi"/>
          <w:i/>
          <w:iCs/>
        </w:rPr>
        <w:t>Curriculum Vitae</w:t>
      </w:r>
      <w:r w:rsidR="00934B6D" w:rsidRPr="00934B6D">
        <w:t xml:space="preserve"> </w:t>
      </w:r>
      <w:r w:rsidR="00934B6D" w:rsidRPr="00934B6D">
        <w:rPr>
          <w:rFonts w:asciiTheme="minorHAnsi" w:hAnsiTheme="minorHAnsi" w:cstheme="minorHAnsi"/>
          <w:iCs/>
        </w:rPr>
        <w:t>z aktualną fotografią</w:t>
      </w:r>
      <w:r w:rsidR="005D7B0B">
        <w:rPr>
          <w:rFonts w:asciiTheme="minorHAnsi" w:hAnsiTheme="minorHAnsi" w:cstheme="minorHAnsi"/>
          <w:iCs/>
        </w:rPr>
        <w:t>;</w:t>
      </w:r>
    </w:p>
    <w:p w14:paraId="28433688" w14:textId="386ECF87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>z późn.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  <w:r w:rsidR="005D7B0B">
        <w:rPr>
          <w:rFonts w:asciiTheme="minorHAnsi" w:hAnsiTheme="minorHAnsi" w:cstheme="minorBidi"/>
          <w:color w:val="7030A0"/>
        </w:rPr>
        <w:t>;</w:t>
      </w:r>
    </w:p>
    <w:p w14:paraId="36771D80" w14:textId="6E6E95BA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</w:t>
      </w:r>
      <w:r w:rsidR="005D7B0B">
        <w:rPr>
          <w:rFonts w:asciiTheme="minorHAnsi" w:hAnsiTheme="minorHAnsi" w:cstheme="minorHAnsi"/>
        </w:rPr>
        <w:t>;</w:t>
      </w:r>
    </w:p>
    <w:p w14:paraId="5AE2C229" w14:textId="0CC96AED" w:rsidR="009E2A42" w:rsidRPr="009E2A42" w:rsidRDefault="009E2A42" w:rsidP="009E2A42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9E2A42">
        <w:rPr>
          <w:rFonts w:asciiTheme="minorHAnsi" w:hAnsiTheme="minorHAnsi" w:cstheme="minorHAnsi"/>
        </w:rPr>
        <w:t>ertyfikaty lub inne dokumenty świadczące o stopniu znajomości języków obcych, jeżeli kandydat/ka nimi dysponuje</w:t>
      </w:r>
      <w:r w:rsidR="005D7B0B">
        <w:rPr>
          <w:rFonts w:asciiTheme="minorHAnsi" w:hAnsiTheme="minorHAnsi" w:cstheme="minorHAnsi"/>
        </w:rPr>
        <w:t>;</w:t>
      </w:r>
    </w:p>
    <w:p w14:paraId="059A407E" w14:textId="298DCABF" w:rsidR="00264030" w:rsidRPr="00904ED3" w:rsidRDefault="00021A22" w:rsidP="00904ED3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</w:t>
      </w:r>
      <w:r w:rsidR="00904ED3" w:rsidRPr="00904ED3">
        <w:rPr>
          <w:rFonts w:asciiTheme="minorHAnsi" w:hAnsiTheme="minorHAnsi" w:cstheme="minorHAnsi"/>
          <w:bCs/>
        </w:rPr>
        <w:t>ist rekomendacyjny (jeżeli kandydat/ka dysponuje)</w:t>
      </w:r>
      <w:r w:rsidR="00904ED3">
        <w:rPr>
          <w:rFonts w:asciiTheme="minorHAnsi" w:hAnsiTheme="minorHAnsi" w:cstheme="minorHAnsi"/>
          <w:bCs/>
        </w:rPr>
        <w:t>;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D4418">
        <w:rPr>
          <w:rFonts w:asciiTheme="minorHAnsi" w:hAnsiTheme="minorHAnsi" w:cstheme="minorHAnsi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4155E739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6147F340" w:rsidR="00383F64" w:rsidRPr="00EF29DC" w:rsidRDefault="006854BD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t xml:space="preserve">X  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122E8429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696D65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696D65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696D65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1D90C867" w14:textId="77777777" w:rsidR="003219EE" w:rsidRPr="00696D65" w:rsidRDefault="003219EE" w:rsidP="003219EE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27A249BD" w14:textId="3B3051E3" w:rsidR="00696D65" w:rsidRPr="00F561E3" w:rsidRDefault="00696D65" w:rsidP="00696D65">
      <w:pPr>
        <w:jc w:val="both"/>
        <w:rPr>
          <w:rFonts w:eastAsia="Arial"/>
          <w:bCs/>
        </w:rPr>
      </w:pPr>
      <w:r w:rsidRPr="00F561E3">
        <w:rPr>
          <w:rFonts w:eastAsia="Arial"/>
          <w:bCs/>
        </w:rPr>
        <w:t>Wynagrodzenie w wysokości ok. 7</w:t>
      </w:r>
      <w:r w:rsidR="00986612">
        <w:rPr>
          <w:rFonts w:eastAsia="Arial"/>
          <w:bCs/>
        </w:rPr>
        <w:t>5</w:t>
      </w:r>
      <w:r w:rsidRPr="00F561E3">
        <w:rPr>
          <w:rFonts w:eastAsia="Arial"/>
          <w:bCs/>
        </w:rPr>
        <w:t>00 zł brutto/miesiąc.</w:t>
      </w:r>
    </w:p>
    <w:p w14:paraId="17F3901F" w14:textId="3D8C8D54" w:rsidR="00696D65" w:rsidRPr="00F561E3" w:rsidRDefault="00696D65" w:rsidP="00696D65">
      <w:pPr>
        <w:jc w:val="both"/>
        <w:rPr>
          <w:rFonts w:eastAsia="Arial"/>
          <w:bCs/>
        </w:rPr>
      </w:pPr>
      <w:r w:rsidRPr="00F561E3">
        <w:rPr>
          <w:rFonts w:eastAsia="Arial"/>
          <w:bCs/>
        </w:rPr>
        <w:t>Współprac</w:t>
      </w:r>
      <w:r w:rsidR="00BF6C61" w:rsidRPr="00F561E3">
        <w:rPr>
          <w:rFonts w:eastAsia="Arial"/>
          <w:bCs/>
        </w:rPr>
        <w:t>a</w:t>
      </w:r>
      <w:r w:rsidRPr="00F561E3">
        <w:rPr>
          <w:rFonts w:eastAsia="Arial"/>
          <w:bCs/>
        </w:rPr>
        <w:t xml:space="preserve"> naukow</w:t>
      </w:r>
      <w:r w:rsidR="00BF6C61" w:rsidRPr="00F561E3">
        <w:rPr>
          <w:rFonts w:eastAsia="Arial"/>
          <w:bCs/>
        </w:rPr>
        <w:t>a</w:t>
      </w:r>
      <w:r w:rsidRPr="00F561E3">
        <w:rPr>
          <w:rFonts w:eastAsia="Arial"/>
          <w:bCs/>
        </w:rPr>
        <w:t xml:space="preserve"> z Uniwersytetem w Gandawie.</w:t>
      </w:r>
    </w:p>
    <w:p w14:paraId="54169B31" w14:textId="77777777" w:rsidR="004E6A40" w:rsidRPr="00F561E3" w:rsidRDefault="004E6A40" w:rsidP="00696D65">
      <w:pPr>
        <w:jc w:val="both"/>
        <w:rPr>
          <w:rFonts w:eastAsia="Arial"/>
          <w:bCs/>
        </w:rPr>
      </w:pPr>
    </w:p>
    <w:p w14:paraId="681DD748" w14:textId="49D95C64" w:rsidR="004E6A40" w:rsidRPr="00F561E3" w:rsidRDefault="004E6A40" w:rsidP="004E6A40">
      <w:pPr>
        <w:jc w:val="both"/>
        <w:rPr>
          <w:rFonts w:eastAsia="Arial"/>
          <w:bCs/>
        </w:rPr>
      </w:pPr>
      <w:r w:rsidRPr="00F561E3">
        <w:rPr>
          <w:rFonts w:eastAsia="Arial"/>
          <w:bCs/>
        </w:rPr>
        <w:t>Opis realizowanych zadań:</w:t>
      </w:r>
    </w:p>
    <w:p w14:paraId="5BD8E236" w14:textId="77777777" w:rsidR="004E6A40" w:rsidRPr="00F561E3" w:rsidRDefault="004E6A40" w:rsidP="00BC53A8">
      <w:pPr>
        <w:ind w:left="708" w:hanging="708"/>
        <w:jc w:val="both"/>
        <w:rPr>
          <w:rFonts w:eastAsia="Arial"/>
          <w:bCs/>
        </w:rPr>
      </w:pPr>
      <w:r w:rsidRPr="00F561E3">
        <w:rPr>
          <w:rFonts w:eastAsia="Arial"/>
          <w:bCs/>
        </w:rPr>
        <w:t>•</w:t>
      </w:r>
      <w:r w:rsidRPr="00F561E3">
        <w:rPr>
          <w:rFonts w:eastAsia="Arial"/>
          <w:bCs/>
        </w:rPr>
        <w:tab/>
        <w:t>Udział w zadaniach badawczych projektu NCN SONATA 17, nr 2021/43/D/ST5/01190 „Hybrydowe materiały polioksazolinowe z odciskiem molekularnym jako zmiatające sondy molekularne stosowane w szybkiej analizie z wykorzystaniem spektrometrii mas z jonizacją w warunkach otoczenia”, kierownik: dr hab. Michał Cegłowski, prof. UAM,</w:t>
      </w:r>
    </w:p>
    <w:p w14:paraId="2A6B1187" w14:textId="77777777" w:rsidR="004E6A40" w:rsidRPr="00F561E3" w:rsidRDefault="004E6A40" w:rsidP="004E6A40">
      <w:pPr>
        <w:jc w:val="both"/>
        <w:rPr>
          <w:rFonts w:eastAsia="Arial"/>
          <w:bCs/>
        </w:rPr>
      </w:pPr>
      <w:r w:rsidRPr="00F561E3">
        <w:rPr>
          <w:rFonts w:eastAsia="Arial"/>
          <w:bCs/>
        </w:rPr>
        <w:t>•</w:t>
      </w:r>
      <w:r w:rsidRPr="00F561E3">
        <w:rPr>
          <w:rFonts w:eastAsia="Arial"/>
          <w:bCs/>
        </w:rPr>
        <w:tab/>
        <w:t>Synteza funkcjonalnych poli(2-oksazolin)</w:t>
      </w:r>
    </w:p>
    <w:p w14:paraId="688C2EB3" w14:textId="77777777" w:rsidR="004E6A40" w:rsidRPr="00F561E3" w:rsidRDefault="004E6A40" w:rsidP="00BC53A8">
      <w:pPr>
        <w:ind w:left="708" w:hanging="708"/>
        <w:jc w:val="both"/>
        <w:rPr>
          <w:rFonts w:eastAsia="Arial"/>
          <w:bCs/>
        </w:rPr>
      </w:pPr>
      <w:r w:rsidRPr="00F561E3">
        <w:rPr>
          <w:rFonts w:eastAsia="Arial"/>
          <w:bCs/>
        </w:rPr>
        <w:t>•</w:t>
      </w:r>
      <w:r w:rsidRPr="00F561E3">
        <w:rPr>
          <w:rFonts w:eastAsia="Arial"/>
          <w:bCs/>
        </w:rPr>
        <w:tab/>
        <w:t>Przyłączanie funkcjonalnych poli(2-oksazolin) do powierzchni materiałów nieorganicznych</w:t>
      </w:r>
    </w:p>
    <w:p w14:paraId="64E86DE1" w14:textId="77777777" w:rsidR="004E6A40" w:rsidRPr="00F561E3" w:rsidRDefault="004E6A40" w:rsidP="00BC53A8">
      <w:pPr>
        <w:ind w:left="708" w:hanging="708"/>
        <w:jc w:val="both"/>
        <w:rPr>
          <w:rFonts w:eastAsia="Arial"/>
          <w:bCs/>
        </w:rPr>
      </w:pPr>
      <w:r w:rsidRPr="00F561E3">
        <w:rPr>
          <w:rFonts w:eastAsia="Arial"/>
          <w:bCs/>
        </w:rPr>
        <w:t>•</w:t>
      </w:r>
      <w:r w:rsidRPr="00F561E3">
        <w:rPr>
          <w:rFonts w:eastAsia="Arial"/>
          <w:bCs/>
        </w:rPr>
        <w:tab/>
        <w:t>Przeprowadzenie procesu odciskania molekularnego w uzyskanych hybrydowych materiałach</w:t>
      </w:r>
    </w:p>
    <w:p w14:paraId="43CC3D4F" w14:textId="77777777" w:rsidR="004E6A40" w:rsidRPr="00F561E3" w:rsidRDefault="004E6A40" w:rsidP="00BC53A8">
      <w:pPr>
        <w:ind w:left="708" w:hanging="708"/>
        <w:jc w:val="both"/>
        <w:rPr>
          <w:rFonts w:eastAsia="Arial"/>
          <w:bCs/>
        </w:rPr>
      </w:pPr>
      <w:r w:rsidRPr="00F561E3">
        <w:rPr>
          <w:rFonts w:eastAsia="Arial"/>
          <w:bCs/>
        </w:rPr>
        <w:t>•</w:t>
      </w:r>
      <w:r w:rsidRPr="00F561E3">
        <w:rPr>
          <w:rFonts w:eastAsia="Arial"/>
          <w:bCs/>
        </w:rPr>
        <w:tab/>
        <w:t>Zbadanie oddziaływań występujących między wdrukowanymi materiałami hybrydowymi i cząsteczkami analitów</w:t>
      </w:r>
    </w:p>
    <w:p w14:paraId="5F42FD97" w14:textId="0D58E11C" w:rsidR="00BF6C61" w:rsidRPr="00F561E3" w:rsidRDefault="004E6A40" w:rsidP="00BC53A8">
      <w:pPr>
        <w:ind w:left="708" w:hanging="708"/>
        <w:jc w:val="both"/>
        <w:rPr>
          <w:rFonts w:eastAsia="Arial"/>
          <w:bCs/>
        </w:rPr>
      </w:pPr>
      <w:r w:rsidRPr="00F561E3">
        <w:rPr>
          <w:rFonts w:eastAsia="Arial"/>
          <w:bCs/>
        </w:rPr>
        <w:t>•</w:t>
      </w:r>
      <w:r w:rsidRPr="00F561E3">
        <w:rPr>
          <w:rFonts w:eastAsia="Arial"/>
          <w:bCs/>
        </w:rPr>
        <w:tab/>
        <w:t>Zastosowanie uzyskanych wdrukowanych materiałów hybrydowych w oznaczeniach ilościowych</w:t>
      </w:r>
    </w:p>
    <w:p w14:paraId="683D3B58" w14:textId="7A12AD94" w:rsidR="00CD5E7E" w:rsidRDefault="00CD5E7E" w:rsidP="00696D65">
      <w:pPr>
        <w:jc w:val="both"/>
        <w:rPr>
          <w:rFonts w:asciiTheme="minorHAnsi" w:hAnsiTheme="minorHAnsi" w:cstheme="minorHAnsi"/>
          <w:b/>
          <w:bCs/>
        </w:rPr>
      </w:pPr>
    </w:p>
    <w:p w14:paraId="399A120F" w14:textId="66B396B3" w:rsidR="00F561E3" w:rsidRDefault="00F561E3" w:rsidP="00696D65">
      <w:pPr>
        <w:jc w:val="both"/>
        <w:rPr>
          <w:rFonts w:asciiTheme="minorHAnsi" w:hAnsiTheme="minorHAnsi" w:cstheme="minorHAnsi"/>
          <w:b/>
          <w:bCs/>
        </w:rPr>
      </w:pPr>
    </w:p>
    <w:p w14:paraId="12A93549" w14:textId="77777777" w:rsidR="00F561E3" w:rsidRPr="00696D65" w:rsidRDefault="00F561E3" w:rsidP="00696D65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CD4418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CD4418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CD4418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CD4418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CD4418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22931360" w:rsidR="00B27485" w:rsidRPr="00F561E3" w:rsidRDefault="008F5587" w:rsidP="0E276652">
      <w:pPr>
        <w:rPr>
          <w:rFonts w:eastAsia="Arial"/>
        </w:rPr>
      </w:pPr>
      <w:r w:rsidRPr="00F561E3">
        <w:t xml:space="preserve">Do konkursu mogą przystąpić osoby, spełniające wymogi określone w </w:t>
      </w:r>
      <w:r w:rsidR="00482999" w:rsidRPr="00F561E3">
        <w:t xml:space="preserve">art. 113 ustawy </w:t>
      </w:r>
      <w:r w:rsidRPr="00F561E3">
        <w:t xml:space="preserve">z dnia </w:t>
      </w:r>
      <w:r w:rsidRPr="00F561E3">
        <w:br/>
        <w:t>20 lipca 2018 roku Prawo o szkolnictwie wyższym i nauce (</w:t>
      </w:r>
      <w:r w:rsidR="00E17903" w:rsidRPr="00F561E3">
        <w:rPr>
          <w:rStyle w:val="normaltextrun"/>
        </w:rPr>
        <w:t xml:space="preserve">Dz.U. z 2022 r. poz. 574 </w:t>
      </w:r>
      <w:r w:rsidR="485A8862" w:rsidRPr="00F561E3">
        <w:rPr>
          <w:rStyle w:val="spellingerror"/>
        </w:rPr>
        <w:t>z późn. zmianami</w:t>
      </w:r>
      <w:r w:rsidR="2B8A609A" w:rsidRPr="00F561E3">
        <w:rPr>
          <w:rStyle w:val="normaltextrun"/>
        </w:rPr>
        <w:t xml:space="preserve"> </w:t>
      </w:r>
      <w:r w:rsidRPr="00F561E3">
        <w:t xml:space="preserve">) oraz </w:t>
      </w:r>
      <w:r w:rsidR="00482999" w:rsidRPr="00F561E3">
        <w:t>spełniające następujące wymagania</w:t>
      </w:r>
      <w:r w:rsidR="00B27485" w:rsidRPr="00F561E3">
        <w:t>:</w:t>
      </w:r>
    </w:p>
    <w:p w14:paraId="110FFD37" w14:textId="77777777" w:rsidR="00B27485" w:rsidRPr="00F561E3" w:rsidRDefault="00B27485" w:rsidP="00145B2F">
      <w:pPr>
        <w:jc w:val="both"/>
      </w:pPr>
    </w:p>
    <w:p w14:paraId="182FD091" w14:textId="771CC909" w:rsidR="00976118" w:rsidRPr="00F561E3" w:rsidRDefault="00976118" w:rsidP="00BC53A8">
      <w:pPr>
        <w:ind w:left="708" w:hanging="708"/>
        <w:jc w:val="both"/>
      </w:pPr>
      <w:r w:rsidRPr="00F561E3">
        <w:t>•</w:t>
      </w:r>
      <w:r w:rsidRPr="00F561E3">
        <w:tab/>
        <w:t>stopień doktora nauk chemicznych/inżynierii chemicznej/inżynierii materiałowej uzyskany nie wcześniej niż 7 lat temu (okres ten może być przedłużony o czas trwania urlopów macierzyńskich, rodzicielskich, bądź długotrwałej niezdolności do pracy z powodu choroby),</w:t>
      </w:r>
    </w:p>
    <w:p w14:paraId="0AA84BF9" w14:textId="3F6F6AF3" w:rsidR="00B26846" w:rsidRPr="00F561E3" w:rsidRDefault="005E7E67" w:rsidP="00BC53A8">
      <w:pPr>
        <w:ind w:left="708" w:hanging="708"/>
        <w:jc w:val="both"/>
      </w:pPr>
      <w:r w:rsidRPr="00F561E3">
        <w:t>•</w:t>
      </w:r>
      <w:r w:rsidRPr="00F561E3">
        <w:tab/>
      </w:r>
      <w:r w:rsidR="00B26846" w:rsidRPr="00F561E3">
        <w:t>kierownik niniejszego projektu</w:t>
      </w:r>
      <w:r w:rsidR="00E96773">
        <w:t xml:space="preserve"> (dr hab. Michał Cegłowski)</w:t>
      </w:r>
      <w:r w:rsidR="00B26846" w:rsidRPr="00F561E3">
        <w:t xml:space="preserve"> nie był promotorem ani promotorem pomocniczym rozprawy doktorskiej będącej podstawą uzyskania stopnia doktora;</w:t>
      </w:r>
    </w:p>
    <w:p w14:paraId="26595662" w14:textId="77B50DE6" w:rsidR="005E7E67" w:rsidRPr="00F561E3" w:rsidRDefault="00B26846" w:rsidP="00BC53A8">
      <w:pPr>
        <w:ind w:left="708" w:hanging="708"/>
        <w:jc w:val="both"/>
      </w:pPr>
      <w:r w:rsidRPr="00F561E3">
        <w:t>•</w:t>
      </w:r>
      <w:r w:rsidRPr="00F561E3">
        <w:tab/>
        <w:t>stopień doktora uzyskany w podmiocie innym niż podmiot, w którym planowane jest zatrudnienie, lub odbycie co najmniej 10-miesięczny, ciągłego i udokumentowanego stażu podoktorski w podmiocie innym niż podmiot realizujący niniejszy projekt oraz w kraju innym niż kraj uzyskania stopnia doktora;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0F521A92" w:rsidR="007D090B" w:rsidRDefault="00EC0079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 xml:space="preserve">język </w:t>
      </w:r>
      <w:r w:rsidR="00B26846">
        <w:rPr>
          <w:rFonts w:asciiTheme="minorHAnsi" w:eastAsia="Arial" w:hAnsiTheme="minorHAnsi" w:cstheme="minorHAnsi"/>
          <w:b/>
          <w:bCs/>
        </w:rPr>
        <w:t>angielski</w:t>
      </w:r>
    </w:p>
    <w:p w14:paraId="68BD3124" w14:textId="4FC6D93F" w:rsidR="007D090B" w:rsidRPr="007D090B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7D090B">
        <w:rPr>
          <w:rFonts w:asciiTheme="minorHAnsi" w:eastAsia="Arial" w:hAnsiTheme="minorHAnsi" w:cstheme="minorHAnsi"/>
          <w:b/>
          <w:bCs/>
        </w:rPr>
        <w:t xml:space="preserve">poziom </w:t>
      </w:r>
      <w:r w:rsidR="00B26846">
        <w:rPr>
          <w:rFonts w:asciiTheme="minorHAnsi" w:eastAsia="Arial" w:hAnsiTheme="minorHAnsi" w:cstheme="minorHAnsi"/>
          <w:b/>
          <w:bCs/>
        </w:rPr>
        <w:t>płynny</w:t>
      </w:r>
    </w:p>
    <w:p w14:paraId="7B850710" w14:textId="20090251" w:rsidR="00264030" w:rsidRPr="00B26846" w:rsidRDefault="00EC0079" w:rsidP="00B26846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61CDCEAD" w14:textId="3D5EE5CF" w:rsid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17BF14E4" w14:textId="77777777" w:rsidR="009611FD" w:rsidRPr="00F561E3" w:rsidRDefault="009611FD" w:rsidP="009611FD">
      <w:pPr>
        <w:ind w:left="708" w:hanging="708"/>
        <w:jc w:val="both"/>
      </w:pPr>
      <w:r w:rsidRPr="00F561E3">
        <w:t>•</w:t>
      </w:r>
      <w:r w:rsidRPr="00F561E3">
        <w:tab/>
        <w:t xml:space="preserve">wiedza z zakresu syntezy organicznej, syntezy polimerów, materiałów hybrydowych oraz funkcjonalizacji materiałów, </w:t>
      </w:r>
    </w:p>
    <w:p w14:paraId="18913C62" w14:textId="77777777" w:rsidR="009611FD" w:rsidRPr="00F561E3" w:rsidRDefault="009611FD" w:rsidP="009611FD">
      <w:pPr>
        <w:jc w:val="both"/>
      </w:pPr>
      <w:r w:rsidRPr="00F561E3">
        <w:t>•</w:t>
      </w:r>
      <w:r w:rsidRPr="00F561E3">
        <w:tab/>
        <w:t>doświadczenie w pracy laboratoryjnej w zakresie chemii i chemii polimerów,</w:t>
      </w:r>
    </w:p>
    <w:p w14:paraId="16C62F01" w14:textId="77777777" w:rsidR="009611FD" w:rsidRPr="00F561E3" w:rsidRDefault="009611FD" w:rsidP="009611FD">
      <w:pPr>
        <w:jc w:val="both"/>
        <w:rPr>
          <w:lang w:val="en-US"/>
        </w:rPr>
      </w:pPr>
      <w:r w:rsidRPr="00F561E3">
        <w:t>•</w:t>
      </w:r>
      <w:r w:rsidRPr="00F561E3">
        <w:tab/>
        <w:t xml:space="preserve">dobra znajomość technik analitycznych (np. </w:t>
      </w:r>
      <w:r w:rsidRPr="00F561E3">
        <w:rPr>
          <w:lang w:val="en-US"/>
        </w:rPr>
        <w:t>NMR, IR, MS, SEM, TEM, UV-Vis),</w:t>
      </w:r>
    </w:p>
    <w:p w14:paraId="4C060411" w14:textId="77777777" w:rsidR="009611FD" w:rsidRPr="00F561E3" w:rsidRDefault="009611FD" w:rsidP="009611FD">
      <w:pPr>
        <w:ind w:left="708" w:hanging="708"/>
        <w:jc w:val="both"/>
      </w:pPr>
      <w:r w:rsidRPr="00F561E3">
        <w:t>•</w:t>
      </w:r>
      <w:r w:rsidRPr="00F561E3">
        <w:tab/>
        <w:t>umiejętność zaplanowania i wykonywania syntez chemicznych i charakteryzacji syntezowanych materiałów,</w:t>
      </w:r>
    </w:p>
    <w:p w14:paraId="1DD6DDB0" w14:textId="77777777" w:rsidR="009611FD" w:rsidRPr="00F561E3" w:rsidRDefault="009611FD" w:rsidP="009611FD">
      <w:pPr>
        <w:jc w:val="both"/>
      </w:pPr>
      <w:r w:rsidRPr="00F561E3">
        <w:t>•</w:t>
      </w:r>
      <w:r w:rsidRPr="00F561E3">
        <w:tab/>
        <w:t>umiejętność pracy indywidualnej i zespołowej,</w:t>
      </w:r>
    </w:p>
    <w:p w14:paraId="570376C9" w14:textId="77777777" w:rsidR="009611FD" w:rsidRPr="00F561E3" w:rsidRDefault="009611FD" w:rsidP="009611FD">
      <w:pPr>
        <w:ind w:left="708" w:hanging="708"/>
        <w:jc w:val="both"/>
      </w:pPr>
      <w:r w:rsidRPr="00F561E3">
        <w:t>•</w:t>
      </w:r>
      <w:r w:rsidRPr="00F561E3">
        <w:tab/>
        <w:t>biegła obsługa komputera, pakietu MS Office, programów do tworzenia wykresów (np. Origin, Sigma Plot, etc.) oraz programów do tworzenia wzorów chemicznych (np. ChemOffice).</w:t>
      </w:r>
    </w:p>
    <w:p w14:paraId="7CA3173A" w14:textId="77777777" w:rsidR="009611FD" w:rsidRPr="00EC5FC6" w:rsidRDefault="009611FD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3C08B927" w:rsidR="007D090B" w:rsidRPr="00A46254" w:rsidRDefault="00B3146A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Dorobek naukowy.</w:t>
      </w:r>
    </w:p>
    <w:p w14:paraId="11C63FF6" w14:textId="4571058B" w:rsidR="007D090B" w:rsidRPr="00A46254" w:rsidRDefault="00841ABC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Doświadczenie w realizacji projektów.</w:t>
      </w:r>
    </w:p>
    <w:p w14:paraId="2889564A" w14:textId="7680E371" w:rsidR="007D090B" w:rsidRPr="00414ACA" w:rsidRDefault="00207007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 xml:space="preserve">Doświadczenie w </w:t>
      </w:r>
      <w:r w:rsidR="00233B71">
        <w:rPr>
          <w:rFonts w:asciiTheme="minorHAnsi" w:hAnsiTheme="minorHAnsi" w:cstheme="minorBidi"/>
        </w:rPr>
        <w:t>tematyce badawczej projektu.</w:t>
      </w:r>
    </w:p>
    <w:p w14:paraId="49A26D72" w14:textId="7358D8FC" w:rsidR="00414ACA" w:rsidRPr="00A46254" w:rsidRDefault="00414ACA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>Wynik rozmowy rekrutacyjnej.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369D19ED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Rozpoczęcie prac komisji konkursowej nie później niż </w:t>
      </w:r>
      <w:r w:rsidR="005C3F96">
        <w:rPr>
          <w:rFonts w:asciiTheme="minorHAnsi" w:hAnsiTheme="minorHAnsi" w:cstheme="minorBidi"/>
        </w:rPr>
        <w:t>7</w:t>
      </w:r>
      <w:r w:rsidRPr="4F6698D0">
        <w:rPr>
          <w:rFonts w:asciiTheme="minorHAnsi" w:hAnsiTheme="minorHAnsi" w:cstheme="minorBidi"/>
        </w:rPr>
        <w:t xml:space="preserve">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51B5A391" w:rsidR="002B3676" w:rsidRPr="002B3676" w:rsidRDefault="00F8295D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Dwuetapowa r</w:t>
      </w:r>
      <w:r w:rsidR="002B3676" w:rsidRPr="4F6698D0">
        <w:rPr>
          <w:rFonts w:asciiTheme="minorHAnsi" w:hAnsiTheme="minorHAnsi" w:cstheme="minorBidi"/>
        </w:rPr>
        <w:t>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782259F9" w14:textId="069AD592" w:rsidR="00375621" w:rsidRPr="00EC5FC6" w:rsidRDefault="00375621" w:rsidP="4F6698D0">
      <w:pPr>
        <w:rPr>
          <w:rFonts w:asciiTheme="minorHAnsi" w:eastAsia="Arial" w:hAnsiTheme="minorHAnsi" w:cstheme="minorBidi"/>
          <w:b/>
          <w:bCs/>
          <w:color w:val="FF0000"/>
          <w:sz w:val="20"/>
          <w:szCs w:val="2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345A9D56" w14:textId="77777777" w:rsidR="000C1889" w:rsidRDefault="000C1889" w:rsidP="000C1889"/>
    <w:p w14:paraId="6071A2EF" w14:textId="4E38CA5D" w:rsidR="000C1889" w:rsidRDefault="000C1889" w:rsidP="000C1889">
      <w:r>
        <w:t>Prowadzenie badań i zdobywanie doświadczenia w aktualnej i rozwojowej tematyce badawczej.</w:t>
      </w:r>
    </w:p>
    <w:p w14:paraId="73B8367C" w14:textId="72484BFD" w:rsidR="000C1889" w:rsidRDefault="000C1889" w:rsidP="000C1889">
      <w:r>
        <w:t>Publikowanie wyników badań w prestiżowych czasopismach naukowych.</w:t>
      </w:r>
    </w:p>
    <w:p w14:paraId="5A982A4F" w14:textId="52C26102" w:rsidR="000C1889" w:rsidRDefault="000C1889" w:rsidP="000C1889">
      <w:r>
        <w:t>Udział w międzynarodowych konferencjach naukowych.</w:t>
      </w:r>
    </w:p>
    <w:p w14:paraId="0610769A" w14:textId="1BDC9201" w:rsidR="000C1889" w:rsidRDefault="000C1889" w:rsidP="000C1889">
      <w:r>
        <w:t xml:space="preserve">Projekt zakłada odbycie </w:t>
      </w:r>
      <w:r w:rsidR="00C66AD9">
        <w:t>3-miesięcznego stażu badawczego na Uniwersytecie w Gandawie w grupie prof. Richarda Hoogenbooma.</w:t>
      </w:r>
    </w:p>
    <w:p w14:paraId="6537F28F" w14:textId="7AA3293A" w:rsidR="00EC5FC6" w:rsidRPr="00351A3C" w:rsidRDefault="000C1889" w:rsidP="000C1889">
      <w:pPr>
        <w:rPr>
          <w:rFonts w:asciiTheme="minorHAnsi" w:hAnsiTheme="minorHAnsi" w:cstheme="minorBidi"/>
          <w:b/>
          <w:bCs/>
          <w:color w:val="FF0000"/>
        </w:rPr>
      </w:pPr>
      <w:r>
        <w:t xml:space="preserve"> </w:t>
      </w: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738610EB" w14:textId="77777777" w:rsidR="0037745E" w:rsidRPr="00A46254" w:rsidRDefault="0037745E" w:rsidP="00E22738">
      <w:pPr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07863"/>
    <w:rsid w:val="000115D3"/>
    <w:rsid w:val="000179BB"/>
    <w:rsid w:val="00021A22"/>
    <w:rsid w:val="00030171"/>
    <w:rsid w:val="000415D1"/>
    <w:rsid w:val="00047558"/>
    <w:rsid w:val="00060A92"/>
    <w:rsid w:val="00080ABB"/>
    <w:rsid w:val="000A620C"/>
    <w:rsid w:val="000C1889"/>
    <w:rsid w:val="000F2D70"/>
    <w:rsid w:val="000F4080"/>
    <w:rsid w:val="00116FB0"/>
    <w:rsid w:val="00121E27"/>
    <w:rsid w:val="00140CEF"/>
    <w:rsid w:val="00145B2F"/>
    <w:rsid w:val="001478D5"/>
    <w:rsid w:val="001A40F0"/>
    <w:rsid w:val="001B06DE"/>
    <w:rsid w:val="001B395E"/>
    <w:rsid w:val="001B7774"/>
    <w:rsid w:val="001D0470"/>
    <w:rsid w:val="001D5234"/>
    <w:rsid w:val="001D699D"/>
    <w:rsid w:val="001F4F56"/>
    <w:rsid w:val="001F6C81"/>
    <w:rsid w:val="00207007"/>
    <w:rsid w:val="00212E4D"/>
    <w:rsid w:val="00217479"/>
    <w:rsid w:val="002263B3"/>
    <w:rsid w:val="00231FAE"/>
    <w:rsid w:val="00233B71"/>
    <w:rsid w:val="00264030"/>
    <w:rsid w:val="00275CE7"/>
    <w:rsid w:val="0028322F"/>
    <w:rsid w:val="002B3676"/>
    <w:rsid w:val="002D7C28"/>
    <w:rsid w:val="002E1B27"/>
    <w:rsid w:val="002E3E31"/>
    <w:rsid w:val="002F3C81"/>
    <w:rsid w:val="003001F8"/>
    <w:rsid w:val="00310877"/>
    <w:rsid w:val="003219EE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14ACA"/>
    <w:rsid w:val="00436B57"/>
    <w:rsid w:val="00471682"/>
    <w:rsid w:val="00477491"/>
    <w:rsid w:val="004802B1"/>
    <w:rsid w:val="00482999"/>
    <w:rsid w:val="004873B6"/>
    <w:rsid w:val="004D6C79"/>
    <w:rsid w:val="004E63B5"/>
    <w:rsid w:val="004E6A40"/>
    <w:rsid w:val="004E7B30"/>
    <w:rsid w:val="004F1B8C"/>
    <w:rsid w:val="005035E0"/>
    <w:rsid w:val="0050641C"/>
    <w:rsid w:val="00511AA7"/>
    <w:rsid w:val="00532F1B"/>
    <w:rsid w:val="00551BF6"/>
    <w:rsid w:val="00555536"/>
    <w:rsid w:val="00565677"/>
    <w:rsid w:val="00591D6D"/>
    <w:rsid w:val="00596EB7"/>
    <w:rsid w:val="005A05DB"/>
    <w:rsid w:val="005C3F96"/>
    <w:rsid w:val="005D1B30"/>
    <w:rsid w:val="005D7B0B"/>
    <w:rsid w:val="005E4C25"/>
    <w:rsid w:val="005E7E67"/>
    <w:rsid w:val="0068057B"/>
    <w:rsid w:val="006854BD"/>
    <w:rsid w:val="00696D65"/>
    <w:rsid w:val="006A3F6C"/>
    <w:rsid w:val="006E67C1"/>
    <w:rsid w:val="006F48F4"/>
    <w:rsid w:val="00702DB2"/>
    <w:rsid w:val="007176BB"/>
    <w:rsid w:val="00765ADA"/>
    <w:rsid w:val="007D090B"/>
    <w:rsid w:val="00840E21"/>
    <w:rsid w:val="00841ABC"/>
    <w:rsid w:val="00856FBC"/>
    <w:rsid w:val="00865E9C"/>
    <w:rsid w:val="008677F0"/>
    <w:rsid w:val="008703E6"/>
    <w:rsid w:val="008747F3"/>
    <w:rsid w:val="00886CFB"/>
    <w:rsid w:val="00895338"/>
    <w:rsid w:val="008A0152"/>
    <w:rsid w:val="008B7D2D"/>
    <w:rsid w:val="008C0181"/>
    <w:rsid w:val="008C1AD0"/>
    <w:rsid w:val="008C2004"/>
    <w:rsid w:val="008D3FCD"/>
    <w:rsid w:val="008D6D64"/>
    <w:rsid w:val="008E76D3"/>
    <w:rsid w:val="008F0E38"/>
    <w:rsid w:val="008F2E9D"/>
    <w:rsid w:val="008F51AA"/>
    <w:rsid w:val="008F5587"/>
    <w:rsid w:val="00904ED3"/>
    <w:rsid w:val="0093009C"/>
    <w:rsid w:val="00934B6D"/>
    <w:rsid w:val="009611FD"/>
    <w:rsid w:val="00976118"/>
    <w:rsid w:val="00985C87"/>
    <w:rsid w:val="00986612"/>
    <w:rsid w:val="009930A7"/>
    <w:rsid w:val="009C31A6"/>
    <w:rsid w:val="009D2EE0"/>
    <w:rsid w:val="009E2654"/>
    <w:rsid w:val="009E2A42"/>
    <w:rsid w:val="00A46254"/>
    <w:rsid w:val="00A56935"/>
    <w:rsid w:val="00A57B21"/>
    <w:rsid w:val="00A847CD"/>
    <w:rsid w:val="00AC2FAB"/>
    <w:rsid w:val="00AE5E94"/>
    <w:rsid w:val="00AF410A"/>
    <w:rsid w:val="00AF6C4E"/>
    <w:rsid w:val="00B162A3"/>
    <w:rsid w:val="00B26846"/>
    <w:rsid w:val="00B27485"/>
    <w:rsid w:val="00B3146A"/>
    <w:rsid w:val="00B33510"/>
    <w:rsid w:val="00B353FB"/>
    <w:rsid w:val="00B83368"/>
    <w:rsid w:val="00B904C1"/>
    <w:rsid w:val="00BC53A8"/>
    <w:rsid w:val="00BD6DE2"/>
    <w:rsid w:val="00BE1158"/>
    <w:rsid w:val="00BE1942"/>
    <w:rsid w:val="00BE6186"/>
    <w:rsid w:val="00BF6C61"/>
    <w:rsid w:val="00C11467"/>
    <w:rsid w:val="00C262F1"/>
    <w:rsid w:val="00C4415E"/>
    <w:rsid w:val="00C65889"/>
    <w:rsid w:val="00C66AD9"/>
    <w:rsid w:val="00CD4418"/>
    <w:rsid w:val="00CD5E7E"/>
    <w:rsid w:val="00CF5C8A"/>
    <w:rsid w:val="00D102AB"/>
    <w:rsid w:val="00D12276"/>
    <w:rsid w:val="00D212A7"/>
    <w:rsid w:val="00D22239"/>
    <w:rsid w:val="00D3250A"/>
    <w:rsid w:val="00D421C6"/>
    <w:rsid w:val="00D5408A"/>
    <w:rsid w:val="00D762D6"/>
    <w:rsid w:val="00D90EC4"/>
    <w:rsid w:val="00D959B4"/>
    <w:rsid w:val="00D9614D"/>
    <w:rsid w:val="00D961CD"/>
    <w:rsid w:val="00DA5006"/>
    <w:rsid w:val="00DB68FA"/>
    <w:rsid w:val="00DF7C9B"/>
    <w:rsid w:val="00E00952"/>
    <w:rsid w:val="00E17903"/>
    <w:rsid w:val="00E20900"/>
    <w:rsid w:val="00E22738"/>
    <w:rsid w:val="00E270B4"/>
    <w:rsid w:val="00E335F1"/>
    <w:rsid w:val="00E46FB0"/>
    <w:rsid w:val="00E60096"/>
    <w:rsid w:val="00E820ED"/>
    <w:rsid w:val="00E96773"/>
    <w:rsid w:val="00EA5B2E"/>
    <w:rsid w:val="00EC0079"/>
    <w:rsid w:val="00EC5FC6"/>
    <w:rsid w:val="00EC66AC"/>
    <w:rsid w:val="00ED6751"/>
    <w:rsid w:val="00EF29DC"/>
    <w:rsid w:val="00F332C5"/>
    <w:rsid w:val="00F40543"/>
    <w:rsid w:val="00F51070"/>
    <w:rsid w:val="00F544CC"/>
    <w:rsid w:val="00F561E3"/>
    <w:rsid w:val="00F57C0E"/>
    <w:rsid w:val="00F721C6"/>
    <w:rsid w:val="00F7334A"/>
    <w:rsid w:val="00F818A8"/>
    <w:rsid w:val="00F8295D"/>
    <w:rsid w:val="00F84C28"/>
    <w:rsid w:val="00FF0737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85159124-ac7b-4f1d-ba7a-13947afabc27"/>
    <ds:schemaRef ds:uri="http://purl.org/dc/terms/"/>
    <ds:schemaRef ds:uri="5833bf8a-e418-43d1-a63e-b80bc08a57eb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7550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2022-08-23T05:31:00Z</dcterms:created>
  <dcterms:modified xsi:type="dcterms:W3CDTF">2022-08-23T05:31:00Z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