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7" w:rsidRDefault="001453F7" w:rsidP="001453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453F7" w:rsidRPr="001453F7" w:rsidRDefault="001453F7" w:rsidP="001453F7">
      <w:pPr>
        <w:jc w:val="center"/>
        <w:rPr>
          <w:rFonts w:ascii="Times New Roman" w:hAnsi="Times New Roman" w:cs="Times New Roman"/>
          <w:b/>
        </w:rPr>
      </w:pPr>
      <w:r w:rsidRPr="001453F7">
        <w:rPr>
          <w:rFonts w:ascii="Times New Roman" w:hAnsi="Times New Roman" w:cs="Times New Roman"/>
          <w:b/>
        </w:rPr>
        <w:t>ZGODA NA PRZETWARZANIE DANYCH OSOBOWYCH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Ja, niżej podpisany/a </w:t>
      </w:r>
      <w:r>
        <w:rPr>
          <w:rFonts w:ascii="Times New Roman" w:hAnsi="Times New Roman" w:cs="Times New Roman"/>
        </w:rPr>
        <w:t>___________________________________</w:t>
      </w:r>
      <w:r w:rsidRPr="001453F7">
        <w:rPr>
          <w:rFonts w:ascii="Times New Roman" w:hAnsi="Times New Roman" w:cs="Times New Roman"/>
        </w:rPr>
        <w:t xml:space="preserve"> wyrażam zgodę na przetwarzanie przez spółkę </w:t>
      </w:r>
      <w:r>
        <w:rPr>
          <w:rFonts w:ascii="Times New Roman" w:hAnsi="Times New Roman" w:cs="Times New Roman"/>
        </w:rPr>
        <w:t>Poznańskie Innowacje spółka z ograniczoną odpowiedzialnością z siedzibą w Poznaniu</w:t>
      </w:r>
      <w:r w:rsidRPr="001453F7">
        <w:rPr>
          <w:rFonts w:ascii="Times New Roman" w:hAnsi="Times New Roman" w:cs="Times New Roman"/>
        </w:rPr>
        <w:t xml:space="preserve"> moich danych osobowych niezbędnych dla celów postępowania kwalifikacyjnego</w:t>
      </w:r>
      <w:r>
        <w:rPr>
          <w:rFonts w:ascii="Times New Roman" w:hAnsi="Times New Roman" w:cs="Times New Roman"/>
        </w:rPr>
        <w:t xml:space="preserve"> na stanowisko Likwidatora spółki</w:t>
      </w:r>
      <w:r w:rsidRPr="001453F7">
        <w:rPr>
          <w:rFonts w:ascii="Times New Roman" w:hAnsi="Times New Roman" w:cs="Times New Roman"/>
        </w:rPr>
        <w:t>, tj. danych osobowych zawartych w</w:t>
      </w:r>
      <w:r>
        <w:rPr>
          <w:rFonts w:ascii="Times New Roman" w:hAnsi="Times New Roman" w:cs="Times New Roman"/>
        </w:rPr>
        <w:t xml:space="preserve"> dokumentach i</w:t>
      </w:r>
      <w:r w:rsidRPr="001453F7">
        <w:rPr>
          <w:rFonts w:ascii="Times New Roman" w:hAnsi="Times New Roman" w:cs="Times New Roman"/>
        </w:rPr>
        <w:t xml:space="preserve"> oświadczeniach złożonych przez mnie w ramach postępowania kwalifikacyjnego na </w:t>
      </w:r>
      <w:r>
        <w:rPr>
          <w:rFonts w:ascii="Times New Roman" w:hAnsi="Times New Roman" w:cs="Times New Roman"/>
        </w:rPr>
        <w:t xml:space="preserve">w/w stanowisko. 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>Podstawą przetwarzania ww. wskazanych danych osobowych jest zgoda</w:t>
      </w:r>
      <w:r w:rsidR="00AF409E">
        <w:rPr>
          <w:rFonts w:ascii="Times New Roman" w:hAnsi="Times New Roman" w:cs="Times New Roman"/>
        </w:rPr>
        <w:t xml:space="preserve"> oraz przepisy ustawy z dnia 16 grudnia 2016 r. o zasadach zarządzania mieniem państwowym</w:t>
      </w:r>
      <w:r w:rsidRPr="001453F7">
        <w:rPr>
          <w:rFonts w:ascii="Times New Roman" w:hAnsi="Times New Roman" w:cs="Times New Roman"/>
        </w:rPr>
        <w:t>. Zgoda może zostać cofnięta w dowolnym momencie</w:t>
      </w:r>
      <w:r w:rsidR="00AF409E">
        <w:rPr>
          <w:rFonts w:ascii="Times New Roman" w:hAnsi="Times New Roman" w:cs="Times New Roman"/>
        </w:rPr>
        <w:t xml:space="preserve"> jednakże cofnięcie zgody uniemożliwi udział w niniejszym postępowaniu kwalifikacyjnym i uwzględnienie kandydata w jego wynikach</w:t>
      </w:r>
      <w:r w:rsidRPr="001453F7">
        <w:rPr>
          <w:rFonts w:ascii="Times New Roman" w:hAnsi="Times New Roman" w:cs="Times New Roman"/>
        </w:rPr>
        <w:t xml:space="preserve">. Podanie danych jest dobrowolne jednak niezbędne do celów przeprowadzenia postępowania kwalifikacyjnego. Dane osobowe będą przetwarzane </w:t>
      </w:r>
      <w:r w:rsidR="00FC3CAD">
        <w:rPr>
          <w:rFonts w:ascii="Times New Roman" w:hAnsi="Times New Roman" w:cs="Times New Roman"/>
        </w:rPr>
        <w:t>Przez okres postępowania kwalifikacyjnego oraz przez okres 10 lat od jego zakończenia do celów kontroli przez organy nadzorujące spółkę.</w:t>
      </w:r>
    </w:p>
    <w:p w:rsid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>Dane nie są udostępniane innym podmiotom. Dane nie są przekazywane do państwa trzeciego. Zostałem pouczony o prawie</w:t>
      </w:r>
      <w:r>
        <w:rPr>
          <w:rFonts w:ascii="Times New Roman" w:hAnsi="Times New Roman" w:cs="Times New Roman"/>
        </w:rPr>
        <w:t xml:space="preserve"> cofnięcia zgody,</w:t>
      </w:r>
      <w:r w:rsidRPr="001453F7">
        <w:rPr>
          <w:rFonts w:ascii="Times New Roman" w:hAnsi="Times New Roman" w:cs="Times New Roman"/>
        </w:rPr>
        <w:t xml:space="preserve"> żądania dostępu do danych, ich sprostowania lub usunięcia, ograniczenia przetwarzania, wniesienia</w:t>
      </w:r>
      <w:r>
        <w:rPr>
          <w:rFonts w:ascii="Times New Roman" w:hAnsi="Times New Roman" w:cs="Times New Roman"/>
        </w:rPr>
        <w:t xml:space="preserve"> sprzeciwu wobec przetwarzania.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53F7" w:rsidRPr="00E82479" w:rsidTr="0073512A">
        <w:trPr>
          <w:trHeight w:val="1776"/>
        </w:trPr>
        <w:tc>
          <w:tcPr>
            <w:tcW w:w="4606" w:type="dxa"/>
            <w:shd w:val="clear" w:color="auto" w:fill="auto"/>
          </w:tcPr>
          <w:p w:rsidR="001453F7" w:rsidRPr="00E82479" w:rsidRDefault="001453F7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1453F7" w:rsidRPr="00E82479" w:rsidRDefault="001453F7" w:rsidP="0073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(data)</w:t>
            </w:r>
          </w:p>
          <w:p w:rsidR="001453F7" w:rsidRPr="00E82479" w:rsidRDefault="001453F7" w:rsidP="0073512A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53F7" w:rsidRPr="00E82479" w:rsidRDefault="001453F7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1453F7" w:rsidRPr="00E82479" w:rsidRDefault="001453F7" w:rsidP="0073512A">
            <w:pPr>
              <w:jc w:val="center"/>
              <w:rPr>
                <w:rFonts w:ascii="Times New Roman" w:hAnsi="Times New Roman" w:cs="Times New Roman"/>
              </w:rPr>
            </w:pPr>
            <w:r w:rsidRPr="00E82479">
              <w:rPr>
                <w:rFonts w:ascii="Times New Roman" w:hAnsi="Times New Roman" w:cs="Times New Roman"/>
                <w:b/>
              </w:rPr>
              <w:t>(czytelny podpis)</w:t>
            </w:r>
          </w:p>
        </w:tc>
      </w:tr>
    </w:tbl>
    <w:p w:rsidR="001453F7" w:rsidRPr="001453F7" w:rsidRDefault="001453F7" w:rsidP="001453F7">
      <w:pPr>
        <w:jc w:val="center"/>
        <w:rPr>
          <w:rFonts w:ascii="Times New Roman" w:hAnsi="Times New Roman" w:cs="Times New Roman"/>
          <w:b/>
        </w:rPr>
      </w:pPr>
      <w:r w:rsidRPr="001453F7">
        <w:rPr>
          <w:rFonts w:ascii="Times New Roman" w:hAnsi="Times New Roman" w:cs="Times New Roman"/>
          <w:b/>
        </w:rPr>
        <w:t>KLAUZULA INFORMACYJNA</w:t>
      </w:r>
    </w:p>
    <w:p w:rsid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Zgodnie z art. 13 ust. 1 i ust. 2 Rozporządzenia Parlamentu Europejskiego i Rady (UE) 2016/679 z dnia 27 kwietnia 2016 r. w sprawie ochrony osób fiz</w:t>
      </w:r>
      <w:r>
        <w:rPr>
          <w:rFonts w:ascii="Times New Roman" w:hAnsi="Times New Roman" w:cs="Times New Roman"/>
        </w:rPr>
        <w:t xml:space="preserve">ycznych </w:t>
      </w:r>
      <w:r w:rsidRPr="001453F7">
        <w:rPr>
          <w:rFonts w:ascii="Times New Roman" w:hAnsi="Times New Roman" w:cs="Times New Roman"/>
        </w:rPr>
        <w:t>w związku z przetwarzaniem danych osobowych i w sprawie swobodnego przepływu takich danych oraz uchylenia dyrektywy 95/46/WE (ogólne rozpo</w:t>
      </w:r>
      <w:r>
        <w:rPr>
          <w:rFonts w:ascii="Times New Roman" w:hAnsi="Times New Roman" w:cs="Times New Roman"/>
        </w:rPr>
        <w:t xml:space="preserve">rządzenie </w:t>
      </w:r>
      <w:r w:rsidRPr="001453F7">
        <w:rPr>
          <w:rFonts w:ascii="Times New Roman" w:hAnsi="Times New Roman" w:cs="Times New Roman"/>
        </w:rPr>
        <w:t>o ochronie danych; RODO) informuj</w:t>
      </w:r>
      <w:r w:rsidR="00FC3CAD">
        <w:rPr>
          <w:rFonts w:ascii="Times New Roman" w:hAnsi="Times New Roman" w:cs="Times New Roman"/>
        </w:rPr>
        <w:t>e</w:t>
      </w:r>
      <w:r w:rsidRPr="001453F7">
        <w:rPr>
          <w:rFonts w:ascii="Times New Roman" w:hAnsi="Times New Roman" w:cs="Times New Roman"/>
        </w:rPr>
        <w:t xml:space="preserve">my, iż: </w:t>
      </w:r>
    </w:p>
    <w:p w:rsid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spółka Poznańskie Innowacje spółka z ograniczoną odpowiedzialnością (dalej: „Spółka”)</w:t>
      </w:r>
      <w:r w:rsidRPr="001453F7">
        <w:rPr>
          <w:rFonts w:ascii="Times New Roman" w:hAnsi="Times New Roman" w:cs="Times New Roman"/>
        </w:rPr>
        <w:t xml:space="preserve">,  jest administratorem Pani/Pana danych osobowych, </w:t>
      </w:r>
    </w:p>
    <w:p w:rsidR="00CA602E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2. Do kontaktu z inspektorem ochrony danych w </w:t>
      </w:r>
      <w:r>
        <w:rPr>
          <w:rFonts w:ascii="Times New Roman" w:hAnsi="Times New Roman" w:cs="Times New Roman"/>
        </w:rPr>
        <w:t>Spółce</w:t>
      </w:r>
      <w:r w:rsidRPr="001453F7">
        <w:rPr>
          <w:rFonts w:ascii="Times New Roman" w:hAnsi="Times New Roman" w:cs="Times New Roman"/>
        </w:rPr>
        <w:t xml:space="preserve"> służy następujący adres email: </w:t>
      </w:r>
      <w:r w:rsidRPr="001E2706">
        <w:rPr>
          <w:rFonts w:ascii="Times New Roman" w:hAnsi="Times New Roman" w:cs="Times New Roman"/>
        </w:rPr>
        <w:t>[</w:t>
      </w:r>
      <w:r w:rsidR="001E2706" w:rsidRPr="001E2706">
        <w:rPr>
          <w:rFonts w:ascii="Times New Roman" w:hAnsi="Times New Roman" w:cs="Times New Roman"/>
        </w:rPr>
        <w:t>____________________________</w:t>
      </w:r>
      <w:r w:rsidRPr="001E2706">
        <w:rPr>
          <w:rFonts w:ascii="Times New Roman" w:hAnsi="Times New Roman" w:cs="Times New Roman"/>
        </w:rPr>
        <w:t>]</w:t>
      </w:r>
      <w:r w:rsidRPr="001453F7">
        <w:rPr>
          <w:rFonts w:ascii="Times New Roman" w:hAnsi="Times New Roman" w:cs="Times New Roman"/>
        </w:rPr>
        <w:t xml:space="preserve"> </w:t>
      </w:r>
    </w:p>
    <w:p w:rsidR="00CA602E" w:rsidRDefault="00CA602E" w:rsidP="00145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453F7" w:rsidRPr="001453F7">
        <w:rPr>
          <w:rFonts w:ascii="Times New Roman" w:hAnsi="Times New Roman" w:cs="Times New Roman"/>
        </w:rPr>
        <w:t>Pani/Pana dane osobowe pr</w:t>
      </w:r>
      <w:r>
        <w:rPr>
          <w:rFonts w:ascii="Times New Roman" w:hAnsi="Times New Roman" w:cs="Times New Roman"/>
        </w:rPr>
        <w:t xml:space="preserve">zetwarzane są </w:t>
      </w:r>
      <w:r w:rsidR="001453F7" w:rsidRPr="001453F7">
        <w:rPr>
          <w:rFonts w:ascii="Times New Roman" w:hAnsi="Times New Roman" w:cs="Times New Roman"/>
        </w:rPr>
        <w:t>w następujących celu</w:t>
      </w:r>
      <w:r>
        <w:rPr>
          <w:rFonts w:ascii="Times New Roman" w:hAnsi="Times New Roman" w:cs="Times New Roman"/>
        </w:rPr>
        <w:t>:</w:t>
      </w:r>
      <w:r w:rsidR="001453F7" w:rsidRPr="001453F7">
        <w:rPr>
          <w:rFonts w:ascii="Times New Roman" w:hAnsi="Times New Roman" w:cs="Times New Roman"/>
        </w:rPr>
        <w:t xml:space="preserve">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prowadzenia postępowania kwalifikacyjnego. </w:t>
      </w:r>
    </w:p>
    <w:p w:rsidR="00CA602E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3. Podstawą prawną przetwarzania przez </w:t>
      </w:r>
      <w:r w:rsidR="00CA602E">
        <w:rPr>
          <w:rFonts w:ascii="Times New Roman" w:hAnsi="Times New Roman" w:cs="Times New Roman"/>
        </w:rPr>
        <w:t>Spółkę</w:t>
      </w:r>
      <w:r w:rsidRPr="001453F7">
        <w:rPr>
          <w:rFonts w:ascii="Times New Roman" w:hAnsi="Times New Roman" w:cs="Times New Roman"/>
        </w:rPr>
        <w:t xml:space="preserve"> Pani/Pana danych osobowych w celu wskazanym w ust. 2 powyżej jest: 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Pani /Pana zgoda; </w:t>
      </w:r>
    </w:p>
    <w:p w:rsidR="00CA602E" w:rsidRDefault="00CA602E" w:rsidP="00CA602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ustawa</w:t>
      </w:r>
      <w:r w:rsidR="001453F7" w:rsidRPr="001453F7">
        <w:rPr>
          <w:rFonts w:ascii="Times New Roman" w:hAnsi="Times New Roman" w:cs="Times New Roman"/>
        </w:rPr>
        <w:t xml:space="preserve"> z dnia 16 grudnia 2016 o zasadach zarządzania mieniem państwowym; </w:t>
      </w:r>
    </w:p>
    <w:p w:rsidR="00CA602E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>4. Pani/Pana dane osobowe przetwarzane będą przez okres  trwania  postępowania kwalifikacyjnego</w:t>
      </w:r>
      <w:r w:rsidR="00FC3CAD">
        <w:rPr>
          <w:rFonts w:ascii="Times New Roman" w:hAnsi="Times New Roman" w:cs="Times New Roman"/>
        </w:rPr>
        <w:t xml:space="preserve"> oraz przez 10 lat od jego zakończenia</w:t>
      </w:r>
      <w:r w:rsidRPr="001453F7">
        <w:rPr>
          <w:rFonts w:ascii="Times New Roman" w:hAnsi="Times New Roman" w:cs="Times New Roman"/>
        </w:rPr>
        <w:t xml:space="preserve">  </w:t>
      </w:r>
    </w:p>
    <w:p w:rsidR="00CA602E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lastRenderedPageBreak/>
        <w:t xml:space="preserve">5. Przysługują Pani/Panu prawa związane z przetwarzaniem danych osobowych: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prawo żądania dostępu do treści swoich danych;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prawo żądania sprostowania danych osobowych;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prawo do ograniczenia przetwarzania danych osobowych; </w:t>
      </w:r>
    </w:p>
    <w:p w:rsidR="00CA602E" w:rsidRDefault="001453F7" w:rsidP="00CA602E">
      <w:pPr>
        <w:ind w:left="567"/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• prawo do przenoszenia danych, tj. . prawo otrzymania od </w:t>
      </w:r>
      <w:r w:rsidR="00CA602E">
        <w:rPr>
          <w:rFonts w:ascii="Times New Roman" w:hAnsi="Times New Roman" w:cs="Times New Roman"/>
        </w:rPr>
        <w:t>Spółki</w:t>
      </w:r>
      <w:r w:rsidRPr="001453F7">
        <w:rPr>
          <w:rFonts w:ascii="Times New Roman" w:hAnsi="Times New Roman" w:cs="Times New Roman"/>
        </w:rPr>
        <w:t xml:space="preserve"> danych osobowych, w ustrukturyzowanym, powszechnie używanym formacie informatycznym nadającym się do odczytu maszynowego. 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7. Przysługuje Pani/Panu prawo do wniesienia  skargi do Prezesa Urzędu Ochrony Danych Osobowych.  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</w:t>
      </w:r>
    </w:p>
    <w:p w:rsidR="00CA602E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02E" w:rsidRPr="00E82479" w:rsidTr="0073512A">
        <w:trPr>
          <w:trHeight w:val="1776"/>
        </w:trPr>
        <w:tc>
          <w:tcPr>
            <w:tcW w:w="4606" w:type="dxa"/>
            <w:shd w:val="clear" w:color="auto" w:fill="auto"/>
          </w:tcPr>
          <w:p w:rsidR="00CA602E" w:rsidRPr="00E82479" w:rsidRDefault="00CA602E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CA602E" w:rsidRPr="00E82479" w:rsidRDefault="00CA602E" w:rsidP="0073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(data)</w:t>
            </w:r>
          </w:p>
          <w:p w:rsidR="00CA602E" w:rsidRPr="00E82479" w:rsidRDefault="00CA602E" w:rsidP="0073512A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CA602E" w:rsidRPr="00E82479" w:rsidRDefault="00CA602E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CA602E" w:rsidRPr="00E82479" w:rsidRDefault="00CA602E" w:rsidP="0073512A">
            <w:pPr>
              <w:jc w:val="center"/>
              <w:rPr>
                <w:rFonts w:ascii="Times New Roman" w:hAnsi="Times New Roman" w:cs="Times New Roman"/>
              </w:rPr>
            </w:pPr>
            <w:r w:rsidRPr="00E82479">
              <w:rPr>
                <w:rFonts w:ascii="Times New Roman" w:hAnsi="Times New Roman" w:cs="Times New Roman"/>
                <w:b/>
              </w:rPr>
              <w:t>(czytelny podpis)</w:t>
            </w:r>
          </w:p>
        </w:tc>
      </w:tr>
    </w:tbl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</w:p>
    <w:p w:rsidR="001453F7" w:rsidRPr="001453F7" w:rsidRDefault="001453F7">
      <w:pPr>
        <w:jc w:val="both"/>
        <w:rPr>
          <w:rFonts w:ascii="Times New Roman" w:hAnsi="Times New Roman" w:cs="Times New Roman"/>
        </w:rPr>
      </w:pPr>
    </w:p>
    <w:sectPr w:rsidR="001453F7" w:rsidRPr="00145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82" w:rsidRDefault="001E1A82" w:rsidP="001453F7">
      <w:pPr>
        <w:spacing w:after="0" w:line="240" w:lineRule="auto"/>
      </w:pPr>
      <w:r>
        <w:separator/>
      </w:r>
    </w:p>
  </w:endnote>
  <w:endnote w:type="continuationSeparator" w:id="0">
    <w:p w:rsidR="001E1A82" w:rsidRDefault="001E1A82" w:rsidP="0014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82" w:rsidRDefault="001E1A82" w:rsidP="001453F7">
      <w:pPr>
        <w:spacing w:after="0" w:line="240" w:lineRule="auto"/>
      </w:pPr>
      <w:r>
        <w:separator/>
      </w:r>
    </w:p>
  </w:footnote>
  <w:footnote w:type="continuationSeparator" w:id="0">
    <w:p w:rsidR="001E1A82" w:rsidRDefault="001E1A82" w:rsidP="0014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F7" w:rsidRPr="00E82479" w:rsidRDefault="001453F7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4 do Ogłoszenia o postępowaniu</w:t>
    </w:r>
  </w:p>
  <w:p w:rsidR="001453F7" w:rsidRPr="00E82479" w:rsidRDefault="001453F7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kwalifikacyjnego na likwidatora</w:t>
    </w:r>
  </w:p>
  <w:p w:rsidR="001453F7" w:rsidRPr="00E82479" w:rsidRDefault="001453F7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spółki Poznańskie Innowacje spółka z ograniczoną odpowiedzialnością</w:t>
    </w:r>
  </w:p>
  <w:p w:rsidR="001453F7" w:rsidRDefault="001453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F7"/>
    <w:rsid w:val="00141225"/>
    <w:rsid w:val="001453F7"/>
    <w:rsid w:val="001E1A82"/>
    <w:rsid w:val="001E2706"/>
    <w:rsid w:val="002F0425"/>
    <w:rsid w:val="006B378C"/>
    <w:rsid w:val="009F261E"/>
    <w:rsid w:val="00A42EC4"/>
    <w:rsid w:val="00AF409E"/>
    <w:rsid w:val="00C678F3"/>
    <w:rsid w:val="00CA602E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3F7"/>
  </w:style>
  <w:style w:type="paragraph" w:styleId="Stopka">
    <w:name w:val="footer"/>
    <w:basedOn w:val="Normalny"/>
    <w:link w:val="StopkaZnak"/>
    <w:uiPriority w:val="99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3F7"/>
  </w:style>
  <w:style w:type="paragraph" w:styleId="Stopka">
    <w:name w:val="footer"/>
    <w:basedOn w:val="Normalny"/>
    <w:link w:val="StopkaZnak"/>
    <w:uiPriority w:val="99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Daro</cp:lastModifiedBy>
  <cp:revision>2</cp:revision>
  <dcterms:created xsi:type="dcterms:W3CDTF">2019-04-24T19:22:00Z</dcterms:created>
  <dcterms:modified xsi:type="dcterms:W3CDTF">2019-04-24T19:22:00Z</dcterms:modified>
</cp:coreProperties>
</file>