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13D05088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086F2F">
        <w:rPr>
          <w:rFonts w:asciiTheme="minorHAnsi" w:hAnsiTheme="minorHAnsi" w:cstheme="minorHAnsi"/>
          <w:b/>
          <w:bCs/>
        </w:rPr>
        <w:t>Stażysta podoktorski (post-doc)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44EF6875" w:rsidR="00551BF6" w:rsidRPr="00A46254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086F2F">
        <w:rPr>
          <w:rFonts w:asciiTheme="minorHAnsi" w:hAnsiTheme="minorHAnsi" w:cstheme="minorBidi"/>
          <w:b/>
          <w:bCs/>
        </w:rPr>
        <w:t xml:space="preserve"> Archeologii</w:t>
      </w:r>
      <w:r w:rsidRPr="27721B70">
        <w:rPr>
          <w:rFonts w:asciiTheme="minorHAnsi" w:hAnsiTheme="minorHAnsi" w:cstheme="minorBidi"/>
          <w:b/>
          <w:bCs/>
        </w:rPr>
        <w:t>.</w:t>
      </w:r>
    </w:p>
    <w:p w14:paraId="41F8025D" w14:textId="5167DD1B" w:rsidR="00086F2F" w:rsidRDefault="0DD8319A" w:rsidP="00086F2F">
      <w:pPr>
        <w:jc w:val="center"/>
        <w:rPr>
          <w:rFonts w:ascii="Calibri" w:eastAsia="Calibri" w:hAnsi="Calibri" w:cs="Calibr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>w projekcie</w:t>
      </w:r>
      <w:r w:rsidR="00086F2F">
        <w:rPr>
          <w:rFonts w:ascii="Calibri" w:eastAsia="Calibri" w:hAnsi="Calibri" w:cs="Calibri"/>
          <w:b/>
          <w:bCs/>
        </w:rPr>
        <w:t>:</w:t>
      </w:r>
    </w:p>
    <w:p w14:paraId="4F39F20C" w14:textId="54E07511" w:rsidR="0DD8319A" w:rsidRDefault="00086F2F" w:rsidP="00086F2F">
      <w:pPr>
        <w:jc w:val="center"/>
      </w:pPr>
      <w:r w:rsidRPr="00086F2F">
        <w:rPr>
          <w:rFonts w:ascii="Calibri" w:eastAsia="Calibri" w:hAnsi="Calibri" w:cs="Calibri"/>
          <w:b/>
          <w:bCs/>
        </w:rPr>
        <w:t xml:space="preserve">Fale kurhanizacji. Multidyscyplinarne studia nad społecznościami </w:t>
      </w:r>
      <w:r>
        <w:rPr>
          <w:rFonts w:ascii="Calibri" w:eastAsia="Calibri" w:hAnsi="Calibri" w:cs="Calibri"/>
          <w:b/>
          <w:bCs/>
        </w:rPr>
        <w:t>k</w:t>
      </w:r>
      <w:r w:rsidRPr="00086F2F">
        <w:rPr>
          <w:rFonts w:ascii="Calibri" w:eastAsia="Calibri" w:hAnsi="Calibri" w:cs="Calibri"/>
          <w:b/>
          <w:bCs/>
        </w:rPr>
        <w:t>urhanowymi z wczesnej i środkowej epoki brązu na terenie Przedkarpacia.</w:t>
      </w:r>
    </w:p>
    <w:p w14:paraId="4212010D" w14:textId="77777777" w:rsidR="00086F2F" w:rsidRDefault="00086F2F" w:rsidP="27721B70">
      <w:pPr>
        <w:spacing w:line="480" w:lineRule="auto"/>
        <w:jc w:val="center"/>
        <w:rPr>
          <w:rFonts w:ascii="Calibri" w:eastAsia="Calibri" w:hAnsi="Calibri" w:cs="Calibri"/>
          <w:b/>
          <w:bCs/>
        </w:rPr>
      </w:pPr>
    </w:p>
    <w:p w14:paraId="70124C03" w14:textId="40D83910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086F2F">
        <w:rPr>
          <w:rFonts w:ascii="Calibri" w:eastAsia="Calibri" w:hAnsi="Calibri" w:cs="Calibri"/>
          <w:b/>
          <w:bCs/>
        </w:rPr>
        <w:t xml:space="preserve"> </w:t>
      </w:r>
      <w:r w:rsidR="00086F2F" w:rsidRPr="00086F2F">
        <w:rPr>
          <w:rFonts w:ascii="Calibri" w:eastAsia="Calibri" w:hAnsi="Calibri" w:cs="Calibri"/>
          <w:b/>
          <w:bCs/>
        </w:rPr>
        <w:t>2023/49/B/HS3/00966</w:t>
      </w: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056ED2A1" w14:textId="559A9A72" w:rsidR="00A46254" w:rsidRPr="00086F2F" w:rsidRDefault="00086F2F" w:rsidP="4F6698D0">
      <w:pPr>
        <w:jc w:val="both"/>
        <w:rPr>
          <w:rFonts w:asciiTheme="minorHAnsi" w:hAnsiTheme="minorHAnsi" w:cstheme="minorBidi"/>
          <w:sz w:val="20"/>
          <w:szCs w:val="20"/>
        </w:rPr>
      </w:pPr>
      <w:r w:rsidRPr="00086F2F">
        <w:rPr>
          <w:rFonts w:asciiTheme="minorHAnsi" w:hAnsiTheme="minorHAnsi" w:cstheme="minorBidi"/>
        </w:rPr>
        <w:t>Archeologia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F6EE86D" w14:textId="299608FB" w:rsidR="00A46254" w:rsidRPr="00086F2F" w:rsidRDefault="00086F2F" w:rsidP="4F6698D0">
      <w:pPr>
        <w:jc w:val="both"/>
        <w:rPr>
          <w:rFonts w:asciiTheme="minorHAnsi" w:hAnsiTheme="minorHAnsi" w:cstheme="minorBidi"/>
          <w:b/>
          <w:bCs/>
        </w:rPr>
      </w:pPr>
      <w:r w:rsidRPr="00086F2F">
        <w:rPr>
          <w:rFonts w:asciiTheme="minorHAnsi" w:hAnsiTheme="minorHAnsi" w:cstheme="minorBidi"/>
        </w:rPr>
        <w:t>Pełny etat, 40 godzin tygodniowo</w:t>
      </w:r>
      <w:r>
        <w:rPr>
          <w:rFonts w:asciiTheme="minorHAnsi" w:hAnsiTheme="minorHAnsi" w:cstheme="minorBidi"/>
        </w:rPr>
        <w:t xml:space="preserve"> </w:t>
      </w:r>
      <w:r w:rsidRPr="00086F2F">
        <w:rPr>
          <w:rFonts w:asciiTheme="minorHAnsi" w:hAnsiTheme="minorHAnsi" w:cstheme="minorBidi"/>
        </w:rPr>
        <w:t xml:space="preserve"> 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7777777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</w:t>
      </w:r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r w:rsidR="00B33510" w:rsidRPr="1E7252C9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(type of contract)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nieokre</w:t>
      </w:r>
      <w:r w:rsidR="00140CEF" w:rsidRPr="1E7252C9">
        <w:rPr>
          <w:rFonts w:asciiTheme="minorHAnsi" w:hAnsiTheme="minorHAnsi" w:cstheme="minorBidi"/>
          <w:b/>
          <w:bCs/>
        </w:rPr>
        <w:t>ś</w:t>
      </w:r>
      <w:r w:rsidR="00DF7C9B" w:rsidRPr="1E7252C9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1E7252C9">
        <w:rPr>
          <w:rFonts w:asciiTheme="minorHAnsi" w:hAnsiTheme="minorHAnsi" w:cstheme="minorBidi"/>
          <w:b/>
          <w:bCs/>
        </w:rPr>
        <w:t>….. roku/…lat</w:t>
      </w:r>
    </w:p>
    <w:p w14:paraId="049F31CB" w14:textId="7BE3520F" w:rsidR="00EC5FC6" w:rsidRDefault="00086F2F" w:rsidP="005035E0">
      <w:pPr>
        <w:jc w:val="both"/>
        <w:rPr>
          <w:rFonts w:asciiTheme="minorHAnsi" w:hAnsiTheme="minorHAnsi" w:cstheme="minorHAnsi"/>
          <w:bCs/>
        </w:rPr>
      </w:pPr>
      <w:r w:rsidRPr="00086F2F">
        <w:rPr>
          <w:rFonts w:asciiTheme="minorHAnsi" w:hAnsiTheme="minorHAnsi" w:cstheme="minorHAnsi"/>
          <w:bCs/>
        </w:rPr>
        <w:t xml:space="preserve">Umowa o pracę od 1 października 2024 do 30 września </w:t>
      </w:r>
    </w:p>
    <w:p w14:paraId="70EE3A91" w14:textId="77777777" w:rsidR="00086F2F" w:rsidRPr="00086F2F" w:rsidRDefault="00086F2F" w:rsidP="005035E0">
      <w:pPr>
        <w:jc w:val="both"/>
        <w:rPr>
          <w:rFonts w:asciiTheme="minorHAnsi" w:hAnsiTheme="minorHAnsi" w:cstheme="minorHAnsi"/>
          <w:bCs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53128261" w14:textId="76660792" w:rsidR="00EC5FC6" w:rsidRPr="00086F2F" w:rsidRDefault="00086F2F" w:rsidP="005035E0">
      <w:pPr>
        <w:jc w:val="both"/>
        <w:rPr>
          <w:rFonts w:asciiTheme="minorHAnsi" w:hAnsiTheme="minorHAnsi" w:cstheme="minorHAnsi"/>
          <w:bCs/>
        </w:rPr>
      </w:pPr>
      <w:r w:rsidRPr="00086F2F">
        <w:rPr>
          <w:rFonts w:asciiTheme="minorHAnsi" w:hAnsiTheme="minorHAnsi" w:cstheme="minorHAnsi"/>
          <w:bCs/>
        </w:rPr>
        <w:t>1 października 2024</w:t>
      </w:r>
      <w:r>
        <w:rPr>
          <w:rFonts w:asciiTheme="minorHAnsi" w:hAnsiTheme="minorHAnsi" w:cstheme="minorHAnsi"/>
          <w:bCs/>
        </w:rPr>
        <w:t xml:space="preserve"> </w:t>
      </w: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37C0902F" w14:textId="433D7382" w:rsidR="00264030" w:rsidRPr="00086F2F" w:rsidRDefault="00086F2F" w:rsidP="0F976537">
      <w:pPr>
        <w:jc w:val="both"/>
        <w:rPr>
          <w:rFonts w:asciiTheme="minorHAnsi" w:hAnsiTheme="minorHAnsi" w:cstheme="minorBidi"/>
        </w:rPr>
      </w:pPr>
      <w:r w:rsidRPr="00086F2F">
        <w:rPr>
          <w:rFonts w:asciiTheme="minorHAnsi" w:hAnsiTheme="minorHAnsi" w:cstheme="minorBidi"/>
        </w:rPr>
        <w:t xml:space="preserve">Wydział Archeologii, Collegium Historicum, ul. Uniwersytetu Poznańskiego 7, 61-614 Poznań 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2DD57BC0" w14:textId="35AA293B" w:rsidR="00EC5FC6" w:rsidRP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3FC179AF" w14:textId="10432111" w:rsidR="00EC5FC6" w:rsidRPr="00086F2F" w:rsidRDefault="003F0A28" w:rsidP="0F976537">
      <w:pPr>
        <w:jc w:val="both"/>
        <w:rPr>
          <w:rFonts w:asciiTheme="minorHAnsi" w:hAnsiTheme="minorHAnsi" w:cstheme="minorBidi"/>
          <w:sz w:val="20"/>
          <w:szCs w:val="20"/>
          <w:lang w:val="en-US"/>
        </w:rPr>
      </w:pPr>
      <w:r w:rsidRPr="003F0A28">
        <w:rPr>
          <w:rFonts w:asciiTheme="minorHAnsi" w:hAnsiTheme="minorHAnsi" w:cstheme="minorBidi"/>
          <w:lang w:val="en-US"/>
        </w:rPr>
        <w:t>8980 zł brutto</w:t>
      </w:r>
    </w:p>
    <w:p w14:paraId="62486C05" w14:textId="6842B8A6" w:rsidR="00EC5FC6" w:rsidRPr="00086F2F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  <w:lang w:val="en-US"/>
        </w:rPr>
      </w:pPr>
    </w:p>
    <w:p w14:paraId="4EE0CEFE" w14:textId="77777777" w:rsidR="00471682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086F2F">
        <w:rPr>
          <w:rFonts w:asciiTheme="minorHAnsi" w:hAnsiTheme="minorHAnsi" w:cstheme="minorBidi"/>
          <w:b/>
          <w:bCs/>
          <w:lang w:val="en-US"/>
        </w:rPr>
        <w:t>Termin,</w:t>
      </w:r>
      <w:r w:rsidR="00EF29DC" w:rsidRPr="00086F2F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086F2F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086F2F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5DBA2FC2" w14:textId="4E115F7D" w:rsidR="00D9690F" w:rsidRPr="00AD7F49" w:rsidRDefault="00D9690F" w:rsidP="00D9690F">
      <w:pPr>
        <w:rPr>
          <w:rFonts w:ascii="Calibri" w:hAnsi="Calibri" w:cs="Calibri"/>
          <w:color w:val="000000"/>
          <w:shd w:val="clear" w:color="auto" w:fill="FFFFFF"/>
        </w:rPr>
      </w:pPr>
      <w:r w:rsidRPr="00AD7F49">
        <w:rPr>
          <w:rFonts w:ascii="Calibri" w:hAnsi="Calibri" w:cs="Calibri"/>
          <w:color w:val="000000"/>
          <w:shd w:val="clear" w:color="auto" w:fill="FFFFFF"/>
        </w:rPr>
        <w:t>2</w:t>
      </w:r>
      <w:r w:rsidR="00B34316">
        <w:rPr>
          <w:rFonts w:ascii="Calibri" w:hAnsi="Calibri" w:cs="Calibri"/>
          <w:color w:val="000000"/>
          <w:shd w:val="clear" w:color="auto" w:fill="FFFFFF"/>
        </w:rPr>
        <w:t>0</w:t>
      </w:r>
      <w:r w:rsidRPr="00AD7F49">
        <w:rPr>
          <w:rFonts w:ascii="Calibri" w:hAnsi="Calibri" w:cs="Calibri"/>
          <w:color w:val="000000"/>
          <w:shd w:val="clear" w:color="auto" w:fill="FFFFFF"/>
        </w:rPr>
        <w:t xml:space="preserve"> sierpnia 2024  </w:t>
      </w:r>
    </w:p>
    <w:p w14:paraId="0ACF4146" w14:textId="7FA8BB69" w:rsidR="00D9690F" w:rsidRPr="00AD7F49" w:rsidRDefault="00D9690F" w:rsidP="00D9690F">
      <w:pPr>
        <w:rPr>
          <w:rFonts w:asciiTheme="minorHAnsi" w:hAnsiTheme="minorHAnsi" w:cstheme="minorHAnsi"/>
        </w:rPr>
      </w:pPr>
      <w:r w:rsidRPr="00AD7F49">
        <w:rPr>
          <w:rFonts w:asciiTheme="minorHAnsi" w:hAnsiTheme="minorHAnsi" w:cstheme="minorHAnsi"/>
        </w:rPr>
        <w:t xml:space="preserve">Przesłać na adres email jednostki: </w:t>
      </w:r>
      <w:r w:rsidRPr="00AD7F49">
        <w:rPr>
          <w:rFonts w:asciiTheme="minorHAnsi" w:hAnsiTheme="minorHAnsi" w:cstheme="minorHAnsi"/>
          <w:b/>
          <w:bCs/>
        </w:rPr>
        <w:t>wauam@amu.edu.pl</w:t>
      </w:r>
      <w:r w:rsidRPr="00AD7F49">
        <w:rPr>
          <w:rFonts w:asciiTheme="minorHAnsi" w:hAnsiTheme="minorHAnsi" w:cstheme="minorHAnsi"/>
        </w:rPr>
        <w:t xml:space="preserve"> </w:t>
      </w:r>
    </w:p>
    <w:p w14:paraId="42E0F7DA" w14:textId="25136D50" w:rsidR="00D9690F" w:rsidRPr="00D9690F" w:rsidRDefault="00D9690F" w:rsidP="00D9690F">
      <w:pPr>
        <w:rPr>
          <w:rFonts w:asciiTheme="minorHAnsi" w:hAnsiTheme="minorHAnsi" w:cstheme="minorHAnsi"/>
          <w:lang w:val="en-US"/>
        </w:rPr>
      </w:pPr>
      <w:r w:rsidRPr="00D9690F">
        <w:rPr>
          <w:rFonts w:asciiTheme="minorHAnsi" w:hAnsiTheme="minorHAnsi" w:cstheme="minorHAnsi"/>
          <w:lang w:val="en-US"/>
        </w:rPr>
        <w:t>W tytule wpisać rekrutacja i numer projektu (2023/49/B/HS3/00966)</w:t>
      </w:r>
    </w:p>
    <w:p w14:paraId="24C48EC9" w14:textId="77777777" w:rsidR="00D9690F" w:rsidRPr="00D9690F" w:rsidRDefault="00D9690F" w:rsidP="00D9690F">
      <w:pPr>
        <w:rPr>
          <w:lang w:val="en-US"/>
        </w:rPr>
      </w:pPr>
    </w:p>
    <w:p w14:paraId="17935923" w14:textId="77777777" w:rsidR="00D9690F" w:rsidRPr="00D9690F" w:rsidRDefault="00D9690F" w:rsidP="00D9690F">
      <w:pPr>
        <w:rPr>
          <w:rFonts w:ascii="Calibri" w:hAnsi="Calibri" w:cs="Calibri"/>
          <w:color w:val="000000"/>
          <w:shd w:val="clear" w:color="auto" w:fill="FFFFFF"/>
          <w:lang w:val="en-US"/>
        </w:rPr>
      </w:pP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51B7F397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>ustawy z dnia 20 lipca 2018 roku Prawo o szkolnictwie wyższym i nauce (Dz.U. z 202</w:t>
      </w:r>
      <w:r w:rsidR="64FB9772" w:rsidRPr="2374642E">
        <w:rPr>
          <w:rFonts w:asciiTheme="minorHAnsi" w:hAnsiTheme="minorHAnsi" w:cstheme="minorBidi"/>
        </w:rPr>
        <w:t>3</w:t>
      </w:r>
      <w:r w:rsidR="1A13C5BE" w:rsidRPr="2374642E">
        <w:rPr>
          <w:rFonts w:asciiTheme="minorHAnsi" w:hAnsiTheme="minorHAnsi" w:cstheme="minorBidi"/>
        </w:rPr>
        <w:t xml:space="preserve"> r. poz. </w:t>
      </w:r>
      <w:r w:rsidR="1B617B72" w:rsidRPr="2374642E">
        <w:rPr>
          <w:rFonts w:asciiTheme="minorHAnsi" w:hAnsiTheme="minorHAnsi" w:cstheme="minorBidi"/>
        </w:rPr>
        <w:t>742 t.j.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059A407E" w14:textId="77777777" w:rsidR="00264030" w:rsidRPr="00A46254" w:rsidRDefault="00EF29DC" w:rsidP="00A46254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nne dokumenty określone przez komisję konkursową.</w:t>
      </w:r>
    </w:p>
    <w:p w14:paraId="29BB51AC" w14:textId="2B4DB942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086F2F">
        <w:rPr>
          <w:rFonts w:asciiTheme="minorHAnsi" w:hAnsiTheme="minorHAnsi" w:cstheme="minorHAnsi"/>
        </w:rPr>
        <w:t>Zgoda na przetwarzanie danych osobowych następuj</w:t>
      </w:r>
      <w:r w:rsidR="00D9690F">
        <w:rPr>
          <w:rFonts w:asciiTheme="minorHAnsi" w:hAnsiTheme="minorHAnsi" w:cstheme="minorHAnsi"/>
        </w:rPr>
        <w:t>ą</w:t>
      </w:r>
      <w:r w:rsidRPr="00086F2F">
        <w:rPr>
          <w:rFonts w:asciiTheme="minorHAnsi" w:hAnsiTheme="minorHAnsi" w:cstheme="minorHAnsi"/>
        </w:rPr>
        <w:t xml:space="preserve">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7103371E" w14:textId="37384ECE" w:rsidR="00D9690F" w:rsidRPr="00D9690F" w:rsidRDefault="00D9690F" w:rsidP="00D9690F">
      <w:pPr>
        <w:pStyle w:val="Akapitzlist"/>
        <w:numPr>
          <w:ilvl w:val="0"/>
          <w:numId w:val="22"/>
        </w:numPr>
        <w:rPr>
          <w:rFonts w:ascii="Calibri" w:hAnsi="Calibri" w:cs="Calibri"/>
        </w:rPr>
      </w:pPr>
      <w:r w:rsidRPr="00D9690F">
        <w:rPr>
          <w:rFonts w:ascii="Calibri" w:hAnsi="Calibri" w:cs="Calibri"/>
          <w:color w:val="000000"/>
          <w:shd w:val="clear" w:color="auto" w:fill="FFFFFF"/>
        </w:rPr>
        <w:t>- Lista publikacji i doświadczenie wykopaliskowe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23666CFE" w14:textId="17A22352" w:rsidR="00D9690F" w:rsidRPr="00D9690F" w:rsidRDefault="00D9690F" w:rsidP="00D9690F">
      <w:pPr>
        <w:pStyle w:val="Akapitzlist"/>
        <w:numPr>
          <w:ilvl w:val="0"/>
          <w:numId w:val="22"/>
        </w:numPr>
        <w:rPr>
          <w:rFonts w:ascii="Calibri" w:hAnsi="Calibri" w:cs="Calibri"/>
        </w:rPr>
      </w:pPr>
      <w:r w:rsidRPr="00D9690F">
        <w:rPr>
          <w:rFonts w:ascii="Calibri" w:hAnsi="Calibri" w:cs="Calibri"/>
        </w:rPr>
        <w:t>- List motywacyjny</w:t>
      </w:r>
      <w:r>
        <w:rPr>
          <w:rFonts w:ascii="Calibri" w:hAnsi="Calibri" w:cs="Calibri"/>
        </w:rPr>
        <w:t xml:space="preserve"> </w:t>
      </w:r>
    </w:p>
    <w:p w14:paraId="4DDBEF00" w14:textId="7AC45D20" w:rsidR="00EC5FC6" w:rsidRPr="00AD7F49" w:rsidRDefault="00D9690F" w:rsidP="000A007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AD7F49">
        <w:rPr>
          <w:rFonts w:ascii="Calibri" w:hAnsi="Calibri" w:cs="Calibri"/>
        </w:rPr>
        <w:t xml:space="preserve">-  Dwa listy z referencjami od naukowców znających doświadczenie zawodowe kandydata 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397E8E77" w:rsidR="00383F64" w:rsidRPr="00EF29DC" w:rsidRDefault="004042A1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 xml:space="preserve">X  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0D7F9D0" w14:textId="77777777" w:rsidR="00275CE7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086F2F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086F2F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086F2F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43BF17A3" w14:textId="77777777" w:rsidR="00D9690F" w:rsidRPr="00D9690F" w:rsidRDefault="00D9690F" w:rsidP="00D9690F">
      <w:pPr>
        <w:pStyle w:val="Akapitzlist"/>
        <w:ind w:left="360"/>
        <w:rPr>
          <w:rFonts w:ascii="Calibri" w:hAnsi="Calibri" w:cs="Calibri"/>
        </w:rPr>
      </w:pPr>
      <w:r w:rsidRPr="00D9690F">
        <w:rPr>
          <w:rFonts w:ascii="Calibri" w:hAnsi="Calibri" w:cs="Calibri"/>
        </w:rPr>
        <w:t>Pracownik typu post-doc będzie odpowiedzialny za pobieranie i selekcję próbek do specjalistycznych analiz. Na tej podstawie zatrudniona osoba będzie odpowiedzialna za zbudowanie baz danych potrzebnych do realizacji projektu. Do jej zadań należeć będzie współorganizacja ekspedycji terenowych, współprowadzenie badań i przygotowanie raportów. Od badacza wymagana będzie aktywna współpraca przy tworzeniu prezentacji na konferencje i pisaniu artykułów.</w:t>
      </w:r>
    </w:p>
    <w:p w14:paraId="14FAA1AF" w14:textId="77777777" w:rsidR="00D9690F" w:rsidRPr="00D9690F" w:rsidRDefault="00D9690F" w:rsidP="00D9690F">
      <w:pPr>
        <w:pStyle w:val="Akapitzlist"/>
        <w:ind w:left="360"/>
        <w:rPr>
          <w:rFonts w:ascii="Calibri" w:hAnsi="Calibri" w:cs="Calibri"/>
        </w:rPr>
      </w:pPr>
    </w:p>
    <w:p w14:paraId="0A5E98CA" w14:textId="77777777" w:rsidR="0F42CE69" w:rsidRPr="00086F2F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086F2F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086F2F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086F2F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086F2F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07AA1C0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E17903" w:rsidRPr="2374642E">
        <w:rPr>
          <w:rStyle w:val="normaltextrun"/>
          <w:rFonts w:asciiTheme="minorHAnsi" w:hAnsiTheme="minorHAnsi" w:cstheme="minorBidi"/>
        </w:rPr>
        <w:t>Dz.U. z 202</w:t>
      </w:r>
      <w:r w:rsidR="1D1E8F27" w:rsidRPr="2374642E">
        <w:rPr>
          <w:rStyle w:val="normaltextrun"/>
          <w:rFonts w:asciiTheme="minorHAnsi" w:hAnsiTheme="minorHAnsi" w:cstheme="minorBidi"/>
        </w:rPr>
        <w:t>3</w:t>
      </w:r>
      <w:r w:rsidR="00E17903" w:rsidRPr="2374642E">
        <w:rPr>
          <w:rStyle w:val="normaltextrun"/>
          <w:rFonts w:asciiTheme="minorHAnsi" w:hAnsiTheme="minorHAnsi" w:cstheme="minorBidi"/>
        </w:rPr>
        <w:t xml:space="preserve"> r. poz. </w:t>
      </w:r>
      <w:r w:rsidR="033D7FDB" w:rsidRPr="2374642E">
        <w:rPr>
          <w:rStyle w:val="normaltextrun"/>
          <w:rFonts w:asciiTheme="minorHAnsi" w:hAnsiTheme="minorHAnsi" w:cstheme="minorBidi"/>
        </w:rPr>
        <w:t>742 t.j.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3BA0E8F6" w14:textId="77777777" w:rsidR="00D9690F" w:rsidRPr="009A51ED" w:rsidRDefault="00D9690F" w:rsidP="00D9690F">
      <w:pPr>
        <w:rPr>
          <w:rFonts w:ascii="Calibri" w:hAnsi="Calibri" w:cs="Calibri"/>
        </w:rPr>
      </w:pPr>
      <w:r w:rsidRPr="009A51ED">
        <w:rPr>
          <w:rFonts w:ascii="Calibri" w:hAnsi="Calibri" w:cs="Calibri"/>
        </w:rPr>
        <w:t>1. Stopień doktora archeologii uzyskany nie wcześniej niż 7 lat przed rokiem rozpoczęcia zatrudnienia w projekcie (z wyjątkiem sytuacji ze względów rodzinnych – zgodnie z regulaminem NCN)</w:t>
      </w:r>
    </w:p>
    <w:p w14:paraId="27160820" w14:textId="77777777" w:rsidR="00D9690F" w:rsidRPr="009A51ED" w:rsidRDefault="00D9690F" w:rsidP="00D9690F">
      <w:pPr>
        <w:rPr>
          <w:rFonts w:ascii="Calibri" w:hAnsi="Calibri" w:cs="Calibri"/>
        </w:rPr>
      </w:pPr>
      <w:r w:rsidRPr="009A51ED">
        <w:rPr>
          <w:rFonts w:ascii="Calibri" w:hAnsi="Calibri" w:cs="Calibri"/>
        </w:rPr>
        <w:t>2. Doświadczenie w archeologii terenowej, zwłaszcza w projektach „kurhanowych”.</w:t>
      </w:r>
    </w:p>
    <w:p w14:paraId="1342768A" w14:textId="77777777" w:rsidR="00D9690F" w:rsidRPr="009A51ED" w:rsidRDefault="00D9690F" w:rsidP="00D9690F">
      <w:pPr>
        <w:rPr>
          <w:rFonts w:ascii="Calibri" w:hAnsi="Calibri" w:cs="Calibri"/>
        </w:rPr>
      </w:pPr>
      <w:r w:rsidRPr="009A51ED">
        <w:rPr>
          <w:rFonts w:ascii="Calibri" w:hAnsi="Calibri" w:cs="Calibri"/>
        </w:rPr>
        <w:t>3. Doświadczenie w wykopaliskach, zwłaszcza badanie kurhanów</w:t>
      </w:r>
    </w:p>
    <w:p w14:paraId="77CA4779" w14:textId="77777777" w:rsidR="00D9690F" w:rsidRPr="009A51ED" w:rsidRDefault="00D9690F" w:rsidP="00D9690F">
      <w:pPr>
        <w:rPr>
          <w:rFonts w:ascii="Calibri" w:hAnsi="Calibri" w:cs="Calibri"/>
        </w:rPr>
      </w:pPr>
      <w:r w:rsidRPr="009A51ED">
        <w:rPr>
          <w:rFonts w:ascii="Calibri" w:hAnsi="Calibri" w:cs="Calibri"/>
        </w:rPr>
        <w:t>3. Możliwość pracy za granicą (Rumunia) przez 2 miesiące w roku</w:t>
      </w:r>
    </w:p>
    <w:p w14:paraId="2624E7C4" w14:textId="77777777" w:rsidR="00D9690F" w:rsidRPr="009A51ED" w:rsidRDefault="00D9690F" w:rsidP="00D9690F">
      <w:pPr>
        <w:rPr>
          <w:rFonts w:ascii="Calibri" w:hAnsi="Calibri" w:cs="Calibri"/>
        </w:rPr>
      </w:pPr>
      <w:r w:rsidRPr="009A51ED">
        <w:rPr>
          <w:rFonts w:ascii="Calibri" w:hAnsi="Calibri" w:cs="Calibri"/>
        </w:rPr>
        <w:t>4. Umiejętność płynnej komunikacji w języku angielskim (w mowie i piśmie)</w:t>
      </w:r>
    </w:p>
    <w:p w14:paraId="70DC18F3" w14:textId="77777777" w:rsidR="00D9690F" w:rsidRPr="009A51ED" w:rsidRDefault="00D9690F" w:rsidP="00D9690F">
      <w:pPr>
        <w:rPr>
          <w:rFonts w:ascii="Calibri" w:hAnsi="Calibri" w:cs="Calibri"/>
        </w:rPr>
      </w:pPr>
      <w:r w:rsidRPr="009A51ED">
        <w:rPr>
          <w:rFonts w:ascii="Calibri" w:hAnsi="Calibri" w:cs="Calibri"/>
        </w:rPr>
        <w:lastRenderedPageBreak/>
        <w:t>5. Umiejętność tworzenia bazy danych dotyczącej pozostałości archeologicznych</w:t>
      </w:r>
    </w:p>
    <w:p w14:paraId="46B61ECF" w14:textId="77777777" w:rsidR="00D9690F" w:rsidRPr="009A51ED" w:rsidRDefault="00D9690F" w:rsidP="00D9690F">
      <w:pPr>
        <w:rPr>
          <w:rFonts w:ascii="Calibri" w:hAnsi="Calibri" w:cs="Calibri"/>
        </w:rPr>
      </w:pPr>
      <w:r w:rsidRPr="009A51ED">
        <w:rPr>
          <w:rFonts w:ascii="Calibri" w:hAnsi="Calibri" w:cs="Calibri"/>
        </w:rPr>
        <w:t>6. Silna motywacja do pracy w zespole, kreatywność i chęć samorozwoju</w:t>
      </w:r>
    </w:p>
    <w:p w14:paraId="53C8C0D7" w14:textId="77777777" w:rsidR="00D9690F" w:rsidRPr="009A51ED" w:rsidRDefault="00D9690F" w:rsidP="00D9690F">
      <w:pPr>
        <w:rPr>
          <w:rFonts w:ascii="Calibri" w:hAnsi="Calibri" w:cs="Calibri"/>
        </w:rPr>
      </w:pPr>
      <w:r w:rsidRPr="009A51ED">
        <w:rPr>
          <w:rFonts w:ascii="Calibri" w:hAnsi="Calibri" w:cs="Calibri"/>
        </w:rPr>
        <w:t>7. Umiejętność pisania high-impact artykułów naukowych i przygotowywania prezentacji na konferencje naukowe</w:t>
      </w:r>
    </w:p>
    <w:p w14:paraId="579AE98C" w14:textId="77777777" w:rsidR="00D9690F" w:rsidRPr="009A51ED" w:rsidRDefault="00D9690F" w:rsidP="00D9690F">
      <w:pPr>
        <w:rPr>
          <w:rFonts w:ascii="Calibri" w:hAnsi="Calibri" w:cs="Calibri"/>
          <w:b/>
          <w:bCs/>
        </w:rPr>
      </w:pPr>
    </w:p>
    <w:p w14:paraId="3FE9F23F" w14:textId="77777777" w:rsidR="57235C37" w:rsidRPr="004042A1" w:rsidRDefault="57235C37" w:rsidP="57235C37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7C53F086" w14:textId="4309597B" w:rsidR="007D090B" w:rsidRDefault="00D9690F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>J</w:t>
      </w:r>
      <w:r w:rsidR="00EC0079" w:rsidRPr="00A56935">
        <w:rPr>
          <w:rFonts w:asciiTheme="minorHAnsi" w:eastAsia="Arial" w:hAnsiTheme="minorHAnsi" w:cstheme="minorHAnsi"/>
          <w:b/>
          <w:bCs/>
        </w:rPr>
        <w:t>ęzyk</w:t>
      </w:r>
      <w:r>
        <w:rPr>
          <w:rFonts w:asciiTheme="minorHAnsi" w:eastAsia="Arial" w:hAnsiTheme="minorHAnsi" w:cstheme="minorHAnsi"/>
          <w:b/>
          <w:bCs/>
        </w:rPr>
        <w:t>: angielski</w:t>
      </w:r>
      <w:r w:rsidR="00EC0079" w:rsidRPr="00A56935">
        <w:rPr>
          <w:rFonts w:asciiTheme="minorHAnsi" w:eastAsia="Arial" w:hAnsiTheme="minorHAnsi" w:cstheme="minorHAnsi"/>
          <w:b/>
          <w:bCs/>
        </w:rPr>
        <w:tab/>
      </w:r>
    </w:p>
    <w:p w14:paraId="68BD3124" w14:textId="77777777" w:rsidR="007D090B" w:rsidRPr="007D090B" w:rsidRDefault="007D090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7D090B">
        <w:rPr>
          <w:rFonts w:asciiTheme="minorHAnsi" w:eastAsia="Arial" w:hAnsiTheme="minorHAnsi" w:cstheme="minorHAnsi"/>
          <w:b/>
          <w:bCs/>
        </w:rPr>
        <w:t xml:space="preserve">poziom (podstawowy, </w:t>
      </w:r>
      <w:r w:rsidRPr="00D9690F">
        <w:rPr>
          <w:rFonts w:asciiTheme="minorHAnsi" w:eastAsia="Arial" w:hAnsiTheme="minorHAnsi" w:cstheme="minorHAnsi"/>
          <w:b/>
          <w:bCs/>
          <w:u w:val="single"/>
        </w:rPr>
        <w:t>dobry</w:t>
      </w:r>
      <w:r w:rsidRPr="007D090B">
        <w:rPr>
          <w:rFonts w:asciiTheme="minorHAnsi" w:eastAsia="Arial" w:hAnsiTheme="minorHAnsi" w:cstheme="minorHAnsi"/>
          <w:b/>
          <w:bCs/>
        </w:rPr>
        <w:t>, płynny, ojczysty)</w:t>
      </w:r>
    </w:p>
    <w:p w14:paraId="1F72F646" w14:textId="77777777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5611AC15" w14:textId="5374BAE9" w:rsidR="0085542C" w:rsidRPr="0085542C" w:rsidRDefault="0085542C" w:rsidP="0085542C">
      <w:pPr>
        <w:pStyle w:val="Akapitzlist"/>
        <w:ind w:left="360"/>
        <w:rPr>
          <w:rFonts w:ascii="Calibri" w:hAnsi="Calibri" w:cs="Calibri"/>
        </w:rPr>
      </w:pPr>
      <w:r w:rsidRPr="0085542C">
        <w:rPr>
          <w:rFonts w:ascii="Calibri" w:hAnsi="Calibri" w:cs="Calibri"/>
        </w:rPr>
        <w:t>Doświadczenie w archeologii terenowej, zwłaszcza w</w:t>
      </w:r>
      <w:r>
        <w:rPr>
          <w:rFonts w:ascii="Calibri" w:hAnsi="Calibri" w:cs="Calibri"/>
        </w:rPr>
        <w:t xml:space="preserve"> realizacji</w:t>
      </w:r>
      <w:r w:rsidRPr="0085542C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ów</w:t>
      </w:r>
      <w:r w:rsidRPr="0085542C">
        <w:rPr>
          <w:rFonts w:ascii="Calibri" w:hAnsi="Calibri" w:cs="Calibri"/>
        </w:rPr>
        <w:t xml:space="preserve"> „kurhanowych”.</w:t>
      </w:r>
      <w:r>
        <w:rPr>
          <w:rFonts w:ascii="Calibri" w:hAnsi="Calibri" w:cs="Calibri"/>
        </w:rPr>
        <w:t xml:space="preserve"> </w:t>
      </w:r>
      <w:r w:rsidRPr="0085542C">
        <w:rPr>
          <w:rFonts w:ascii="Calibri" w:hAnsi="Calibri" w:cs="Calibri"/>
        </w:rPr>
        <w:t xml:space="preserve">Doświadczenie w </w:t>
      </w:r>
      <w:r>
        <w:rPr>
          <w:rFonts w:ascii="Calibri" w:hAnsi="Calibri" w:cs="Calibri"/>
        </w:rPr>
        <w:t xml:space="preserve">badaniach </w:t>
      </w:r>
      <w:r w:rsidRPr="0085542C">
        <w:rPr>
          <w:rFonts w:ascii="Calibri" w:hAnsi="Calibri" w:cs="Calibri"/>
        </w:rPr>
        <w:t>wykopalisk</w:t>
      </w:r>
      <w:r>
        <w:rPr>
          <w:rFonts w:ascii="Calibri" w:hAnsi="Calibri" w:cs="Calibri"/>
        </w:rPr>
        <w:t>owy</w:t>
      </w:r>
      <w:r w:rsidRPr="0085542C">
        <w:rPr>
          <w:rFonts w:ascii="Calibri" w:hAnsi="Calibri" w:cs="Calibri"/>
        </w:rPr>
        <w:t>ch, zwłaszcza bad</w:t>
      </w:r>
      <w:r>
        <w:rPr>
          <w:rFonts w:ascii="Calibri" w:hAnsi="Calibri" w:cs="Calibri"/>
        </w:rPr>
        <w:t>ań</w:t>
      </w:r>
      <w:r w:rsidRPr="008554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</w:t>
      </w:r>
      <w:r w:rsidRPr="0085542C">
        <w:rPr>
          <w:rFonts w:ascii="Calibri" w:hAnsi="Calibri" w:cs="Calibri"/>
        </w:rPr>
        <w:t>urhanów</w:t>
      </w:r>
      <w:r>
        <w:rPr>
          <w:rFonts w:ascii="Calibri" w:hAnsi="Calibri" w:cs="Calibri"/>
        </w:rPr>
        <w:t xml:space="preserve">. </w:t>
      </w:r>
      <w:r w:rsidRPr="0085542C">
        <w:rPr>
          <w:rFonts w:ascii="Calibri" w:hAnsi="Calibri" w:cs="Calibri"/>
        </w:rPr>
        <w:t>Umiejętność płynnej komunikacji w języku angielskim (w mowie i piśmie)</w:t>
      </w:r>
    </w:p>
    <w:p w14:paraId="7F03758C" w14:textId="0F808294" w:rsidR="0085542C" w:rsidRPr="0085542C" w:rsidRDefault="0085542C" w:rsidP="0085542C">
      <w:pPr>
        <w:pStyle w:val="Akapitzlist"/>
        <w:ind w:left="360"/>
        <w:rPr>
          <w:rFonts w:ascii="Calibri" w:hAnsi="Calibri" w:cs="Calibri"/>
        </w:rPr>
      </w:pPr>
      <w:r w:rsidRPr="0085542C">
        <w:rPr>
          <w:rFonts w:ascii="Calibri" w:hAnsi="Calibri" w:cs="Calibri"/>
        </w:rPr>
        <w:t>Umiejętność tworzenia bazy danych dotyczącej pozostałości archeologicznych</w:t>
      </w:r>
      <w:r>
        <w:rPr>
          <w:rFonts w:ascii="Calibri" w:hAnsi="Calibri" w:cs="Calibri"/>
        </w:rPr>
        <w:t>.</w:t>
      </w:r>
    </w:p>
    <w:p w14:paraId="11D00057" w14:textId="77777777" w:rsidR="0085542C" w:rsidRPr="00A46254" w:rsidRDefault="0085542C" w:rsidP="0085542C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6BB9E253" w14:textId="77777777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246985F9" w14:textId="77777777" w:rsidR="00D9690F" w:rsidRPr="00D9690F" w:rsidRDefault="00D9690F" w:rsidP="00D9690F">
      <w:pPr>
        <w:pStyle w:val="Akapitzlist"/>
        <w:ind w:left="360"/>
        <w:rPr>
          <w:rFonts w:ascii="Calibri" w:hAnsi="Calibri" w:cs="Calibri"/>
        </w:rPr>
      </w:pPr>
      <w:r w:rsidRPr="00D9690F">
        <w:rPr>
          <w:rFonts w:ascii="Calibri" w:hAnsi="Calibri" w:cs="Calibri"/>
        </w:rPr>
        <w:t>1. Stopień doktora archeologii uzyskany nie wcześniej niż 7 lat przed rokiem rozpoczęcia zatrudnienia w projekcie (z wyjątkiem sytuacji ze względów rodzinnych – zgodnie z regulaminem NCN)</w:t>
      </w:r>
    </w:p>
    <w:p w14:paraId="7F457A65" w14:textId="77777777" w:rsidR="00D9690F" w:rsidRPr="00D9690F" w:rsidRDefault="00D9690F" w:rsidP="00D9690F">
      <w:pPr>
        <w:pStyle w:val="Akapitzlist"/>
        <w:ind w:left="360"/>
        <w:rPr>
          <w:rFonts w:ascii="Calibri" w:hAnsi="Calibri" w:cs="Calibri"/>
        </w:rPr>
      </w:pPr>
      <w:r w:rsidRPr="00D9690F">
        <w:rPr>
          <w:rFonts w:ascii="Calibri" w:hAnsi="Calibri" w:cs="Calibri"/>
        </w:rPr>
        <w:t>2. Doświadczenie w archeologii terenowej, zwłaszcza w projektach „kurhanowych”.</w:t>
      </w:r>
    </w:p>
    <w:p w14:paraId="277565D6" w14:textId="77777777" w:rsidR="00D9690F" w:rsidRPr="00D9690F" w:rsidRDefault="00D9690F" w:rsidP="00D9690F">
      <w:pPr>
        <w:pStyle w:val="Akapitzlist"/>
        <w:ind w:left="360"/>
        <w:rPr>
          <w:rFonts w:ascii="Calibri" w:hAnsi="Calibri" w:cs="Calibri"/>
        </w:rPr>
      </w:pPr>
      <w:r w:rsidRPr="00D9690F">
        <w:rPr>
          <w:rFonts w:ascii="Calibri" w:hAnsi="Calibri" w:cs="Calibri"/>
        </w:rPr>
        <w:t>3. Doświadczenie w wykopaliskach, zwłaszcza badanie kurhanów</w:t>
      </w:r>
    </w:p>
    <w:p w14:paraId="5DD08102" w14:textId="77777777" w:rsidR="00D9690F" w:rsidRPr="00D9690F" w:rsidRDefault="00D9690F" w:rsidP="00D9690F">
      <w:pPr>
        <w:pStyle w:val="Akapitzlist"/>
        <w:ind w:left="360"/>
        <w:rPr>
          <w:rFonts w:ascii="Calibri" w:hAnsi="Calibri" w:cs="Calibri"/>
        </w:rPr>
      </w:pPr>
      <w:r w:rsidRPr="00D9690F">
        <w:rPr>
          <w:rFonts w:ascii="Calibri" w:hAnsi="Calibri" w:cs="Calibri"/>
        </w:rPr>
        <w:t>3. Możliwość pracy za granicą (Rumunia) przez 2 miesiące w roku</w:t>
      </w:r>
    </w:p>
    <w:p w14:paraId="22F20165" w14:textId="77777777" w:rsidR="00D9690F" w:rsidRPr="00D9690F" w:rsidRDefault="00D9690F" w:rsidP="00D9690F">
      <w:pPr>
        <w:pStyle w:val="Akapitzlist"/>
        <w:ind w:left="360"/>
        <w:rPr>
          <w:rFonts w:ascii="Calibri" w:hAnsi="Calibri" w:cs="Calibri"/>
        </w:rPr>
      </w:pPr>
      <w:r w:rsidRPr="00D9690F">
        <w:rPr>
          <w:rFonts w:ascii="Calibri" w:hAnsi="Calibri" w:cs="Calibri"/>
        </w:rPr>
        <w:t>4. Umiejętność płynnej komunikacji w języku angielskim (w mowie i piśmie)</w:t>
      </w:r>
    </w:p>
    <w:p w14:paraId="392C4719" w14:textId="77777777" w:rsidR="00D9690F" w:rsidRPr="00D9690F" w:rsidRDefault="00D9690F" w:rsidP="00D9690F">
      <w:pPr>
        <w:pStyle w:val="Akapitzlist"/>
        <w:ind w:left="360"/>
        <w:rPr>
          <w:rFonts w:ascii="Calibri" w:hAnsi="Calibri" w:cs="Calibri"/>
        </w:rPr>
      </w:pPr>
      <w:r w:rsidRPr="00D9690F">
        <w:rPr>
          <w:rFonts w:ascii="Calibri" w:hAnsi="Calibri" w:cs="Calibri"/>
        </w:rPr>
        <w:t>5. Umiejętność tworzenia bazy danych dotyczącej pozostałości archeologicznych</w:t>
      </w:r>
    </w:p>
    <w:p w14:paraId="72B067E4" w14:textId="77777777" w:rsidR="00D9690F" w:rsidRPr="00D9690F" w:rsidRDefault="00D9690F" w:rsidP="00D9690F">
      <w:pPr>
        <w:pStyle w:val="Akapitzlist"/>
        <w:ind w:left="360"/>
        <w:rPr>
          <w:rFonts w:ascii="Calibri" w:hAnsi="Calibri" w:cs="Calibri"/>
        </w:rPr>
      </w:pPr>
      <w:r w:rsidRPr="00D9690F">
        <w:rPr>
          <w:rFonts w:ascii="Calibri" w:hAnsi="Calibri" w:cs="Calibri"/>
        </w:rPr>
        <w:t>6. Silna motywacja do pracy w zespole, kreatywność i chęć samorozwoju</w:t>
      </w:r>
    </w:p>
    <w:p w14:paraId="748E7F8D" w14:textId="77777777" w:rsidR="00D9690F" w:rsidRDefault="00D9690F" w:rsidP="00D9690F">
      <w:pPr>
        <w:pStyle w:val="Akapitzlist"/>
        <w:ind w:left="360"/>
        <w:rPr>
          <w:rFonts w:ascii="Calibri" w:hAnsi="Calibri" w:cs="Calibri"/>
        </w:rPr>
      </w:pPr>
      <w:r w:rsidRPr="00D9690F">
        <w:rPr>
          <w:rFonts w:ascii="Calibri" w:hAnsi="Calibri" w:cs="Calibri"/>
        </w:rPr>
        <w:t>7. Umiejętność pisania high-impact artykułów naukowych i przygotowywania prezentacji na konferencje naukowe</w:t>
      </w:r>
    </w:p>
    <w:p w14:paraId="04F8C7F8" w14:textId="77777777" w:rsidR="00D9690F" w:rsidRDefault="00D9690F" w:rsidP="00D9690F">
      <w:pPr>
        <w:pStyle w:val="Akapitzlist"/>
        <w:ind w:left="360"/>
        <w:rPr>
          <w:rFonts w:ascii="Calibri" w:hAnsi="Calibri" w:cs="Calibri"/>
        </w:rPr>
      </w:pPr>
    </w:p>
    <w:p w14:paraId="52E56223" w14:textId="77777777" w:rsidR="007D090B" w:rsidRPr="00D9690F" w:rsidRDefault="007D090B" w:rsidP="00D9690F">
      <w:pPr>
        <w:ind w:left="284"/>
        <w:rPr>
          <w:rFonts w:asciiTheme="minorHAnsi" w:eastAsia="Arial" w:hAnsiTheme="minorHAnsi" w:cstheme="minorBidi"/>
          <w:b/>
          <w:bCs/>
          <w:color w:val="000000"/>
          <w:highlight w:val="yellow"/>
          <w:lang w:val="en-US"/>
        </w:rPr>
      </w:pPr>
    </w:p>
    <w:p w14:paraId="07547A01" w14:textId="77777777" w:rsidR="00375621" w:rsidRPr="00D9690F" w:rsidRDefault="00375621" w:rsidP="4F6698D0">
      <w:pPr>
        <w:rPr>
          <w:rFonts w:asciiTheme="minorHAnsi" w:eastAsia="Arial" w:hAnsiTheme="minorHAnsi" w:cstheme="minorBidi"/>
          <w:color w:val="FF0000"/>
          <w:lang w:val="en-US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lastRenderedPageBreak/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0251F0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000251F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492B5580" w14:textId="77777777" w:rsidR="002B3676" w:rsidRPr="00D9690F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  <w:strike/>
        </w:rPr>
      </w:pPr>
      <w:r w:rsidRPr="00D9690F">
        <w:rPr>
          <w:rFonts w:asciiTheme="minorHAnsi" w:hAnsiTheme="minorHAnsi" w:cstheme="minorBidi"/>
          <w:strike/>
        </w:rPr>
        <w:t>Inne………………..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0AE60EAC" w14:textId="6EFEC29F" w:rsidR="00C96E91" w:rsidRPr="00C96E91" w:rsidRDefault="00C96E91" w:rsidP="00C96E91">
      <w:pPr>
        <w:pStyle w:val="Akapitzlist"/>
        <w:ind w:left="360"/>
        <w:rPr>
          <w:rFonts w:asciiTheme="minorHAnsi" w:hAnsiTheme="minorHAnsi" w:cstheme="minorHAnsi"/>
        </w:rPr>
      </w:pPr>
      <w:r w:rsidRPr="00C96E91">
        <w:rPr>
          <w:rFonts w:asciiTheme="minorHAnsi" w:hAnsiTheme="minorHAnsi" w:cstheme="minorHAnsi"/>
        </w:rPr>
        <w:t>Dzięki projektowi osoba zatrudniona na pozycji post-doc rozwinie swoje umiejętności naukowe i terenowe. Projekt ten jest idealnym miejscem dla zdobycia doświadczenia, które w dłuższej perspektywie pozwol</w:t>
      </w:r>
      <w:r>
        <w:rPr>
          <w:rFonts w:asciiTheme="minorHAnsi" w:hAnsiTheme="minorHAnsi" w:cstheme="minorHAnsi"/>
        </w:rPr>
        <w:t>i</w:t>
      </w:r>
      <w:r w:rsidRPr="00C96E91">
        <w:rPr>
          <w:rFonts w:asciiTheme="minorHAnsi" w:hAnsiTheme="minorHAnsi" w:cstheme="minorHAnsi"/>
        </w:rPr>
        <w:t xml:space="preserve"> poprowadzić swoją niezależną i indywidualną</w:t>
      </w:r>
      <w:r>
        <w:rPr>
          <w:rFonts w:asciiTheme="minorHAnsi" w:hAnsiTheme="minorHAnsi" w:cstheme="minorHAnsi"/>
        </w:rPr>
        <w:t xml:space="preserve"> karierę</w:t>
      </w:r>
      <w:r w:rsidRPr="00C96E91">
        <w:rPr>
          <w:rFonts w:asciiTheme="minorHAnsi" w:hAnsiTheme="minorHAnsi" w:cstheme="minorHAnsi"/>
        </w:rPr>
        <w:t xml:space="preserve">. </w:t>
      </w:r>
    </w:p>
    <w:p w14:paraId="26375D84" w14:textId="77777777" w:rsidR="00C96E91" w:rsidRPr="00C96E91" w:rsidRDefault="00C96E91" w:rsidP="00C96E91">
      <w:pPr>
        <w:rPr>
          <w:rFonts w:asciiTheme="minorHAnsi" w:hAnsiTheme="minorHAnsi" w:cstheme="minorHAnsi"/>
          <w:b/>
          <w:bCs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 w16cid:durableId="946503388">
    <w:abstractNumId w:val="29"/>
  </w:num>
  <w:num w:numId="2" w16cid:durableId="1514025899">
    <w:abstractNumId w:val="19"/>
  </w:num>
  <w:num w:numId="3" w16cid:durableId="1023897023">
    <w:abstractNumId w:val="24"/>
  </w:num>
  <w:num w:numId="4" w16cid:durableId="1075397232">
    <w:abstractNumId w:val="10"/>
  </w:num>
  <w:num w:numId="5" w16cid:durableId="1302923621">
    <w:abstractNumId w:val="1"/>
  </w:num>
  <w:num w:numId="6" w16cid:durableId="192765502">
    <w:abstractNumId w:val="2"/>
  </w:num>
  <w:num w:numId="7" w16cid:durableId="1972397922">
    <w:abstractNumId w:val="28"/>
  </w:num>
  <w:num w:numId="8" w16cid:durableId="343551775">
    <w:abstractNumId w:val="9"/>
  </w:num>
  <w:num w:numId="9" w16cid:durableId="1601257563">
    <w:abstractNumId w:val="7"/>
  </w:num>
  <w:num w:numId="10" w16cid:durableId="13305982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2730753">
    <w:abstractNumId w:val="13"/>
  </w:num>
  <w:num w:numId="12" w16cid:durableId="1696884242">
    <w:abstractNumId w:val="6"/>
  </w:num>
  <w:num w:numId="13" w16cid:durableId="766733498">
    <w:abstractNumId w:val="18"/>
  </w:num>
  <w:num w:numId="14" w16cid:durableId="1126970592">
    <w:abstractNumId w:val="12"/>
  </w:num>
  <w:num w:numId="15" w16cid:durableId="2141265002">
    <w:abstractNumId w:val="4"/>
  </w:num>
  <w:num w:numId="16" w16cid:durableId="660079682">
    <w:abstractNumId w:val="17"/>
  </w:num>
  <w:num w:numId="17" w16cid:durableId="177699432">
    <w:abstractNumId w:val="26"/>
  </w:num>
  <w:num w:numId="18" w16cid:durableId="1502042266">
    <w:abstractNumId w:val="27"/>
  </w:num>
  <w:num w:numId="19" w16cid:durableId="2139950573">
    <w:abstractNumId w:val="21"/>
  </w:num>
  <w:num w:numId="20" w16cid:durableId="1490436227">
    <w:abstractNumId w:val="3"/>
  </w:num>
  <w:num w:numId="21" w16cid:durableId="502554293">
    <w:abstractNumId w:val="20"/>
  </w:num>
  <w:num w:numId="22" w16cid:durableId="2070152512">
    <w:abstractNumId w:val="14"/>
  </w:num>
  <w:num w:numId="23" w16cid:durableId="1005204990">
    <w:abstractNumId w:val="5"/>
  </w:num>
  <w:num w:numId="24" w16cid:durableId="274867321">
    <w:abstractNumId w:val="16"/>
  </w:num>
  <w:num w:numId="25" w16cid:durableId="1165823780">
    <w:abstractNumId w:val="22"/>
  </w:num>
  <w:num w:numId="26" w16cid:durableId="726302056">
    <w:abstractNumId w:val="0"/>
  </w:num>
  <w:num w:numId="27" w16cid:durableId="479007679">
    <w:abstractNumId w:val="8"/>
  </w:num>
  <w:num w:numId="28" w16cid:durableId="270406645">
    <w:abstractNumId w:val="25"/>
  </w:num>
  <w:num w:numId="29" w16cid:durableId="166946256">
    <w:abstractNumId w:val="23"/>
  </w:num>
  <w:num w:numId="30" w16cid:durableId="1742482524">
    <w:abstractNumId w:val="15"/>
  </w:num>
  <w:num w:numId="31" w16cid:durableId="1940869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0"/>
    <w:rsid w:val="000115D3"/>
    <w:rsid w:val="000179BB"/>
    <w:rsid w:val="000251F0"/>
    <w:rsid w:val="00030171"/>
    <w:rsid w:val="000415D1"/>
    <w:rsid w:val="00047558"/>
    <w:rsid w:val="00086F2F"/>
    <w:rsid w:val="000F2D70"/>
    <w:rsid w:val="00116FB0"/>
    <w:rsid w:val="00140CEF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0A28"/>
    <w:rsid w:val="003F4A03"/>
    <w:rsid w:val="00402F75"/>
    <w:rsid w:val="004042A1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06C84"/>
    <w:rsid w:val="00511AA7"/>
    <w:rsid w:val="00532F1B"/>
    <w:rsid w:val="00551BF6"/>
    <w:rsid w:val="00565677"/>
    <w:rsid w:val="00591D6D"/>
    <w:rsid w:val="005A05DB"/>
    <w:rsid w:val="005D1B30"/>
    <w:rsid w:val="00676675"/>
    <w:rsid w:val="0068057B"/>
    <w:rsid w:val="00684007"/>
    <w:rsid w:val="006E67C1"/>
    <w:rsid w:val="006F48F4"/>
    <w:rsid w:val="00702DB2"/>
    <w:rsid w:val="007D090B"/>
    <w:rsid w:val="0085542C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E2654"/>
    <w:rsid w:val="00A46254"/>
    <w:rsid w:val="00A56935"/>
    <w:rsid w:val="00A847CD"/>
    <w:rsid w:val="00AD7F49"/>
    <w:rsid w:val="00AE5E94"/>
    <w:rsid w:val="00AF410A"/>
    <w:rsid w:val="00B162A3"/>
    <w:rsid w:val="00B27485"/>
    <w:rsid w:val="00B33510"/>
    <w:rsid w:val="00B34316"/>
    <w:rsid w:val="00B353FB"/>
    <w:rsid w:val="00B83368"/>
    <w:rsid w:val="00BD6DE2"/>
    <w:rsid w:val="00BE1158"/>
    <w:rsid w:val="00BE1942"/>
    <w:rsid w:val="00C11467"/>
    <w:rsid w:val="00C262F1"/>
    <w:rsid w:val="00C4415E"/>
    <w:rsid w:val="00C96E91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9690F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026F9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customXml/itemProps2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Jan Romaniszyn</cp:lastModifiedBy>
  <cp:revision>10</cp:revision>
  <cp:lastPrinted>2019-10-22T14:49:00Z</cp:lastPrinted>
  <dcterms:created xsi:type="dcterms:W3CDTF">2024-08-05T08:45:00Z</dcterms:created>
  <dcterms:modified xsi:type="dcterms:W3CDTF">2024-08-06T11:05:00Z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