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212" w:type="dxa"/>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3516"/>
        <w:gridCol w:w="5696"/>
      </w:tblGrid>
      <w:tr w:rsidR="0043602A" w:rsidRPr="0016777D" w14:paraId="25BC5C5D" w14:textId="77777777" w:rsidTr="0059145A">
        <w:trPr>
          <w:trHeight w:val="867"/>
        </w:trPr>
        <w:tc>
          <w:tcPr>
            <w:tcW w:w="9212" w:type="dxa"/>
            <w:gridSpan w:val="2"/>
            <w:tcBorders>
              <w:top w:val="nil"/>
              <w:bottom w:val="single" w:sz="4" w:space="0" w:color="0070C0"/>
            </w:tcBorders>
            <w:vAlign w:val="center"/>
          </w:tcPr>
          <w:p w14:paraId="53E57B69" w14:textId="77777777" w:rsidR="0043602A" w:rsidRPr="0016777D" w:rsidRDefault="0043602A" w:rsidP="005662A6">
            <w:pPr>
              <w:pStyle w:val="Nagwek3"/>
              <w:spacing w:before="120" w:beforeAutospacing="0" w:after="120" w:afterAutospacing="0"/>
              <w:jc w:val="center"/>
              <w:rPr>
                <w:rFonts w:asciiTheme="minorHAnsi" w:hAnsiTheme="minorHAnsi" w:cstheme="minorHAnsi"/>
                <w:bCs w:val="0"/>
                <w:color w:val="0070C0"/>
                <w:sz w:val="28"/>
                <w:szCs w:val="28"/>
              </w:rPr>
            </w:pPr>
            <w:bookmarkStart w:id="0" w:name="_GoBack"/>
            <w:bookmarkEnd w:id="0"/>
            <w:r w:rsidRPr="0016777D">
              <w:rPr>
                <w:rFonts w:asciiTheme="minorHAnsi" w:hAnsiTheme="minorHAnsi" w:cstheme="minorHAnsi"/>
                <w:bCs w:val="0"/>
                <w:color w:val="0070C0"/>
                <w:sz w:val="28"/>
                <w:szCs w:val="28"/>
              </w:rPr>
              <w:t>JOB OFFER</w:t>
            </w:r>
          </w:p>
        </w:tc>
      </w:tr>
      <w:tr w:rsidR="008B4DC9" w:rsidRPr="0016777D" w14:paraId="597533C9"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63020DE" w14:textId="0F308A65"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proofErr w:type="spellStart"/>
            <w:r w:rsidRPr="0016777D">
              <w:rPr>
                <w:rFonts w:asciiTheme="minorHAnsi" w:hAnsiTheme="minorHAnsi" w:cstheme="minorHAnsi"/>
                <w:b w:val="0"/>
                <w:sz w:val="18"/>
                <w:szCs w:val="18"/>
              </w:rPr>
              <w:t>Position</w:t>
            </w:r>
            <w:proofErr w:type="spellEnd"/>
            <w:r w:rsidRPr="0016777D">
              <w:rPr>
                <w:rFonts w:asciiTheme="minorHAnsi" w:hAnsiTheme="minorHAnsi" w:cstheme="minorHAnsi"/>
                <w:b w:val="0"/>
                <w:sz w:val="18"/>
                <w:szCs w:val="18"/>
              </w:rPr>
              <w:t xml:space="preserve"> in the </w:t>
            </w:r>
            <w:proofErr w:type="spellStart"/>
            <w:r w:rsidRPr="0016777D">
              <w:rPr>
                <w:rFonts w:asciiTheme="minorHAnsi" w:hAnsiTheme="minorHAnsi" w:cstheme="minorHAnsi"/>
                <w:b w:val="0"/>
                <w:sz w:val="18"/>
                <w:szCs w:val="18"/>
              </w:rPr>
              <w:t>project</w:t>
            </w:r>
            <w:proofErr w:type="spellEnd"/>
            <w:r w:rsidRPr="0016777D">
              <w:rPr>
                <w:rFonts w:asciiTheme="minorHAnsi" w:hAnsiTheme="minorHAnsi" w:cstheme="minorHAnsi"/>
                <w:b w:val="0"/>
                <w:sz w:val="18"/>
                <w:szCs w:val="18"/>
              </w:rPr>
              <w:t xml:space="preserve">:  </w:t>
            </w:r>
          </w:p>
        </w:tc>
        <w:tc>
          <w:tcPr>
            <w:tcW w:w="5696" w:type="dxa"/>
            <w:tcBorders>
              <w:top w:val="single" w:sz="4" w:space="0" w:color="0070C0"/>
              <w:left w:val="nil"/>
              <w:bottom w:val="single" w:sz="4" w:space="0" w:color="0070C0"/>
            </w:tcBorders>
            <w:vAlign w:val="center"/>
          </w:tcPr>
          <w:p w14:paraId="3F69D09F" w14:textId="0F491CD6" w:rsidR="008B4DC9" w:rsidRPr="0016777D" w:rsidRDefault="005F0A8A" w:rsidP="005662A6">
            <w:pPr>
              <w:pStyle w:val="Nagwek3"/>
              <w:spacing w:before="120" w:beforeAutospacing="0" w:after="120" w:afterAutospacing="0"/>
              <w:rPr>
                <w:rFonts w:asciiTheme="minorHAnsi" w:hAnsiTheme="minorHAnsi" w:cstheme="minorHAnsi"/>
                <w:b w:val="0"/>
                <w:bCs w:val="0"/>
                <w:sz w:val="18"/>
                <w:szCs w:val="18"/>
              </w:rPr>
            </w:pPr>
            <w:proofErr w:type="spellStart"/>
            <w:r w:rsidRPr="0016777D">
              <w:rPr>
                <w:rFonts w:asciiTheme="minorHAnsi" w:hAnsiTheme="minorHAnsi" w:cstheme="minorHAnsi"/>
                <w:b w:val="0"/>
                <w:sz w:val="18"/>
                <w:szCs w:val="18"/>
              </w:rPr>
              <w:t>PhD</w:t>
            </w:r>
            <w:proofErr w:type="spellEnd"/>
            <w:r w:rsidRPr="0016777D">
              <w:rPr>
                <w:rFonts w:asciiTheme="minorHAnsi" w:hAnsiTheme="minorHAnsi" w:cstheme="minorHAnsi"/>
                <w:b w:val="0"/>
                <w:sz w:val="18"/>
                <w:szCs w:val="18"/>
              </w:rPr>
              <w:t xml:space="preserve"> student</w:t>
            </w:r>
          </w:p>
        </w:tc>
      </w:tr>
      <w:tr w:rsidR="008B4DC9" w:rsidRPr="0016777D" w14:paraId="7B78B50B"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0507F90" w14:textId="3D8B7B05"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proofErr w:type="spellStart"/>
            <w:r w:rsidRPr="0016777D">
              <w:rPr>
                <w:rFonts w:asciiTheme="minorHAnsi" w:hAnsiTheme="minorHAnsi" w:cstheme="minorHAnsi"/>
                <w:b w:val="0"/>
                <w:sz w:val="18"/>
                <w:szCs w:val="18"/>
              </w:rPr>
              <w:t>Scientific</w:t>
            </w:r>
            <w:proofErr w:type="spellEnd"/>
            <w:r w:rsidRPr="0016777D">
              <w:rPr>
                <w:rFonts w:asciiTheme="minorHAnsi" w:hAnsiTheme="minorHAnsi" w:cstheme="minorHAnsi"/>
                <w:b w:val="0"/>
                <w:sz w:val="18"/>
                <w:szCs w:val="18"/>
              </w:rPr>
              <w:t xml:space="preserve"> </w:t>
            </w:r>
            <w:proofErr w:type="spellStart"/>
            <w:r w:rsidRPr="0016777D">
              <w:rPr>
                <w:rFonts w:asciiTheme="minorHAnsi" w:hAnsiTheme="minorHAnsi" w:cstheme="minorHAnsi"/>
                <w:b w:val="0"/>
                <w:sz w:val="18"/>
                <w:szCs w:val="18"/>
              </w:rPr>
              <w:t>discipline</w:t>
            </w:r>
            <w:proofErr w:type="spellEnd"/>
            <w:r w:rsidRPr="0016777D">
              <w:rPr>
                <w:rFonts w:asciiTheme="minorHAnsi" w:hAnsiTheme="minorHAnsi" w:cstheme="minorHAnsi"/>
                <w:b w:val="0"/>
                <w:sz w:val="18"/>
                <w:szCs w:val="18"/>
              </w:rPr>
              <w:t>:</w:t>
            </w:r>
          </w:p>
        </w:tc>
        <w:tc>
          <w:tcPr>
            <w:tcW w:w="5696" w:type="dxa"/>
            <w:tcBorders>
              <w:top w:val="single" w:sz="4" w:space="0" w:color="0070C0"/>
              <w:left w:val="nil"/>
              <w:bottom w:val="single" w:sz="4" w:space="0" w:color="0070C0"/>
            </w:tcBorders>
            <w:vAlign w:val="center"/>
          </w:tcPr>
          <w:p w14:paraId="2B3A6D1D" w14:textId="38BF6339" w:rsidR="008B4DC9" w:rsidRPr="0016777D" w:rsidRDefault="003D547A" w:rsidP="003D547A">
            <w:pPr>
              <w:rPr>
                <w:rFonts w:asciiTheme="minorHAnsi" w:hAnsiTheme="minorHAnsi" w:cstheme="minorHAnsi"/>
                <w:b/>
                <w:bCs/>
                <w:sz w:val="18"/>
                <w:szCs w:val="18"/>
              </w:rPr>
            </w:pPr>
            <w:proofErr w:type="spellStart"/>
            <w:r>
              <w:rPr>
                <w:rFonts w:asciiTheme="minorHAnsi" w:hAnsiTheme="minorHAnsi" w:cstheme="minorHAnsi"/>
                <w:bCs/>
                <w:sz w:val="18"/>
                <w:szCs w:val="18"/>
                <w:lang w:eastAsia="pl-PL"/>
              </w:rPr>
              <w:t>B</w:t>
            </w:r>
            <w:r w:rsidRPr="003D547A">
              <w:rPr>
                <w:rFonts w:asciiTheme="minorHAnsi" w:hAnsiTheme="minorHAnsi" w:cstheme="minorHAnsi"/>
                <w:bCs/>
                <w:sz w:val="18"/>
                <w:szCs w:val="18"/>
                <w:lang w:eastAsia="pl-PL"/>
              </w:rPr>
              <w:t>iological</w:t>
            </w:r>
            <w:proofErr w:type="spellEnd"/>
            <w:r w:rsidRPr="003D547A">
              <w:rPr>
                <w:rFonts w:asciiTheme="minorHAnsi" w:hAnsiTheme="minorHAnsi" w:cstheme="minorHAnsi"/>
                <w:bCs/>
                <w:sz w:val="18"/>
                <w:szCs w:val="18"/>
                <w:lang w:eastAsia="pl-PL"/>
              </w:rPr>
              <w:t xml:space="preserve"> </w:t>
            </w:r>
            <w:proofErr w:type="spellStart"/>
            <w:r w:rsidRPr="003D547A">
              <w:rPr>
                <w:rFonts w:asciiTheme="minorHAnsi" w:hAnsiTheme="minorHAnsi" w:cstheme="minorHAnsi"/>
                <w:bCs/>
                <w:sz w:val="18"/>
                <w:szCs w:val="18"/>
                <w:lang w:eastAsia="pl-PL"/>
              </w:rPr>
              <w:t>sciences</w:t>
            </w:r>
            <w:proofErr w:type="spellEnd"/>
          </w:p>
        </w:tc>
      </w:tr>
      <w:tr w:rsidR="008B4DC9" w:rsidRPr="0016777D" w14:paraId="1C864310"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0C66878" w14:textId="1159137A"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Job type (employment contract/stipend):</w:t>
            </w:r>
          </w:p>
        </w:tc>
        <w:tc>
          <w:tcPr>
            <w:tcW w:w="5696" w:type="dxa"/>
            <w:tcBorders>
              <w:top w:val="single" w:sz="4" w:space="0" w:color="0070C0"/>
              <w:left w:val="nil"/>
              <w:bottom w:val="single" w:sz="4" w:space="0" w:color="0070C0"/>
            </w:tcBorders>
            <w:vAlign w:val="center"/>
          </w:tcPr>
          <w:p w14:paraId="36A2BF00" w14:textId="701598BE" w:rsidR="008B4DC9" w:rsidRPr="0016777D" w:rsidRDefault="005B4F43" w:rsidP="0016777D">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employment contract: </w:t>
            </w:r>
            <w:r w:rsidR="0016777D">
              <w:rPr>
                <w:rFonts w:asciiTheme="minorHAnsi" w:hAnsiTheme="minorHAnsi" w:cstheme="minorHAnsi"/>
                <w:b w:val="0"/>
                <w:sz w:val="18"/>
                <w:szCs w:val="18"/>
                <w:lang w:val="en-US"/>
              </w:rPr>
              <w:t>scholarship</w:t>
            </w:r>
          </w:p>
        </w:tc>
      </w:tr>
      <w:tr w:rsidR="008B4DC9" w:rsidRPr="0016777D" w14:paraId="0F4764A2"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5C76B0B" w14:textId="7F9B3957"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proofErr w:type="spellStart"/>
            <w:r w:rsidRPr="0016777D">
              <w:rPr>
                <w:rFonts w:asciiTheme="minorHAnsi" w:hAnsiTheme="minorHAnsi" w:cstheme="minorHAnsi"/>
                <w:b w:val="0"/>
                <w:sz w:val="18"/>
                <w:szCs w:val="18"/>
              </w:rPr>
              <w:t>Number</w:t>
            </w:r>
            <w:proofErr w:type="spellEnd"/>
            <w:r w:rsidRPr="0016777D">
              <w:rPr>
                <w:rFonts w:asciiTheme="minorHAnsi" w:hAnsiTheme="minorHAnsi" w:cstheme="minorHAnsi"/>
                <w:b w:val="0"/>
                <w:sz w:val="18"/>
                <w:szCs w:val="18"/>
              </w:rPr>
              <w:t xml:space="preserve"> of </w:t>
            </w:r>
            <w:proofErr w:type="spellStart"/>
            <w:r w:rsidRPr="0016777D">
              <w:rPr>
                <w:rFonts w:asciiTheme="minorHAnsi" w:hAnsiTheme="minorHAnsi" w:cstheme="minorHAnsi"/>
                <w:b w:val="0"/>
                <w:sz w:val="18"/>
                <w:szCs w:val="18"/>
              </w:rPr>
              <w:t>job</w:t>
            </w:r>
            <w:proofErr w:type="spellEnd"/>
            <w:r w:rsidRPr="0016777D">
              <w:rPr>
                <w:rFonts w:asciiTheme="minorHAnsi" w:hAnsiTheme="minorHAnsi" w:cstheme="minorHAnsi"/>
                <w:b w:val="0"/>
                <w:sz w:val="18"/>
                <w:szCs w:val="18"/>
              </w:rPr>
              <w:t xml:space="preserve"> </w:t>
            </w:r>
            <w:proofErr w:type="spellStart"/>
            <w:r w:rsidRPr="0016777D">
              <w:rPr>
                <w:rFonts w:asciiTheme="minorHAnsi" w:hAnsiTheme="minorHAnsi" w:cstheme="minorHAnsi"/>
                <w:b w:val="0"/>
                <w:sz w:val="18"/>
                <w:szCs w:val="18"/>
              </w:rPr>
              <w:t>offers</w:t>
            </w:r>
            <w:proofErr w:type="spellEnd"/>
            <w:r w:rsidRPr="0016777D">
              <w:rPr>
                <w:rFonts w:asciiTheme="minorHAnsi" w:hAnsiTheme="minorHAnsi" w:cstheme="minorHAnsi"/>
                <w:b w:val="0"/>
                <w:sz w:val="18"/>
                <w:szCs w:val="18"/>
              </w:rPr>
              <w:t xml:space="preserve">:  </w:t>
            </w:r>
          </w:p>
        </w:tc>
        <w:tc>
          <w:tcPr>
            <w:tcW w:w="5696" w:type="dxa"/>
            <w:tcBorders>
              <w:top w:val="single" w:sz="4" w:space="0" w:color="0070C0"/>
              <w:left w:val="nil"/>
              <w:bottom w:val="single" w:sz="4" w:space="0" w:color="0070C0"/>
            </w:tcBorders>
            <w:vAlign w:val="center"/>
          </w:tcPr>
          <w:p w14:paraId="2E62619C" w14:textId="420C2170" w:rsidR="008B4DC9" w:rsidRPr="0016777D" w:rsidRDefault="005756DF" w:rsidP="005662A6">
            <w:pPr>
              <w:pStyle w:val="Nagwek3"/>
              <w:spacing w:before="120" w:beforeAutospacing="0" w:after="120" w:afterAutospacing="0"/>
              <w:rPr>
                <w:rFonts w:asciiTheme="minorHAnsi" w:hAnsiTheme="minorHAnsi" w:cstheme="minorHAnsi"/>
                <w:b w:val="0"/>
                <w:bCs w:val="0"/>
                <w:sz w:val="18"/>
                <w:szCs w:val="18"/>
              </w:rPr>
            </w:pPr>
            <w:r>
              <w:rPr>
                <w:rFonts w:asciiTheme="minorHAnsi" w:hAnsiTheme="minorHAnsi" w:cstheme="minorHAnsi"/>
                <w:b w:val="0"/>
                <w:sz w:val="18"/>
                <w:szCs w:val="18"/>
              </w:rPr>
              <w:t>1</w:t>
            </w:r>
          </w:p>
        </w:tc>
      </w:tr>
      <w:tr w:rsidR="008B4DC9" w:rsidRPr="00462B49" w14:paraId="5DCAF60F"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0EC4EDA" w14:textId="34121AF6"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Remuneration/stipend amount/month </w:t>
            </w:r>
            <w:r w:rsidRPr="0016777D">
              <w:rPr>
                <w:rFonts w:asciiTheme="minorHAnsi" w:hAnsiTheme="minorHAnsi" w:cstheme="minorHAnsi"/>
                <w:b w:val="0"/>
                <w:i/>
                <w:iCs/>
                <w:sz w:val="18"/>
                <w:szCs w:val="18"/>
                <w:lang w:val="en-US"/>
              </w:rPr>
              <w:t>(“X0 000 PLN of full remuneration cost, i.e. expected net salary at X 000 PLN”):</w:t>
            </w:r>
          </w:p>
        </w:tc>
        <w:tc>
          <w:tcPr>
            <w:tcW w:w="5696" w:type="dxa"/>
            <w:tcBorders>
              <w:top w:val="single" w:sz="4" w:space="0" w:color="0070C0"/>
              <w:left w:val="nil"/>
              <w:bottom w:val="single" w:sz="4" w:space="0" w:color="0070C0"/>
            </w:tcBorders>
            <w:vAlign w:val="center"/>
          </w:tcPr>
          <w:p w14:paraId="4499DD48" w14:textId="5FB86961" w:rsidR="008B4DC9" w:rsidRPr="0016777D" w:rsidRDefault="008B4DC9" w:rsidP="005F0A8A">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expected </w:t>
            </w:r>
            <w:r w:rsidR="005F0A8A" w:rsidRPr="0016777D">
              <w:rPr>
                <w:rFonts w:asciiTheme="minorHAnsi" w:hAnsiTheme="minorHAnsi" w:cstheme="minorHAnsi"/>
                <w:b w:val="0"/>
                <w:sz w:val="18"/>
                <w:szCs w:val="18"/>
                <w:lang w:val="en-US"/>
              </w:rPr>
              <w:t>stipend</w:t>
            </w:r>
            <w:r w:rsidRPr="0016777D">
              <w:rPr>
                <w:rFonts w:asciiTheme="minorHAnsi" w:hAnsiTheme="minorHAnsi" w:cstheme="minorHAnsi"/>
                <w:b w:val="0"/>
                <w:sz w:val="18"/>
                <w:szCs w:val="18"/>
                <w:lang w:val="en-US"/>
              </w:rPr>
              <w:t xml:space="preserve"> ~</w:t>
            </w:r>
            <w:r w:rsidR="008A1549">
              <w:rPr>
                <w:rFonts w:asciiTheme="minorHAnsi" w:hAnsiTheme="minorHAnsi" w:cstheme="minorHAnsi"/>
                <w:b w:val="0"/>
                <w:sz w:val="18"/>
                <w:szCs w:val="18"/>
                <w:lang w:val="en-US"/>
              </w:rPr>
              <w:t>1 4</w:t>
            </w:r>
            <w:r w:rsidR="00742A98">
              <w:rPr>
                <w:rFonts w:asciiTheme="minorHAnsi" w:hAnsiTheme="minorHAnsi" w:cstheme="minorHAnsi"/>
                <w:b w:val="0"/>
                <w:sz w:val="18"/>
                <w:szCs w:val="18"/>
                <w:lang w:val="en-US"/>
              </w:rPr>
              <w:t>00</w:t>
            </w:r>
            <w:r w:rsidR="00B51DC4">
              <w:rPr>
                <w:rFonts w:asciiTheme="minorHAnsi" w:hAnsiTheme="minorHAnsi" w:cstheme="minorHAnsi"/>
                <w:b w:val="0"/>
                <w:sz w:val="18"/>
                <w:szCs w:val="18"/>
                <w:lang w:val="en-US"/>
              </w:rPr>
              <w:t xml:space="preserve"> PLN</w:t>
            </w:r>
            <w:r w:rsidR="00F4704A">
              <w:rPr>
                <w:rFonts w:asciiTheme="minorHAnsi" w:hAnsiTheme="minorHAnsi" w:cstheme="minorHAnsi"/>
                <w:b w:val="0"/>
                <w:sz w:val="18"/>
                <w:szCs w:val="18"/>
                <w:lang w:val="en-US"/>
              </w:rPr>
              <w:t xml:space="preserve"> </w:t>
            </w:r>
            <w:r w:rsidR="00955BC9">
              <w:rPr>
                <w:rFonts w:asciiTheme="minorHAnsi" w:hAnsiTheme="minorHAnsi" w:cstheme="minorHAnsi"/>
                <w:b w:val="0"/>
                <w:sz w:val="18"/>
                <w:szCs w:val="18"/>
                <w:lang w:val="en-US"/>
              </w:rPr>
              <w:t>per month</w:t>
            </w:r>
            <w:r w:rsidR="003D547A">
              <w:rPr>
                <w:rFonts w:asciiTheme="minorHAnsi" w:hAnsiTheme="minorHAnsi" w:cstheme="minorHAnsi"/>
                <w:b w:val="0"/>
                <w:sz w:val="18"/>
                <w:szCs w:val="18"/>
                <w:lang w:val="en-US"/>
              </w:rPr>
              <w:t xml:space="preserve"> (</w:t>
            </w:r>
            <w:proofErr w:type="spellStart"/>
            <w:r w:rsidR="003D547A">
              <w:rPr>
                <w:rFonts w:asciiTheme="minorHAnsi" w:hAnsiTheme="minorHAnsi" w:cstheme="minorHAnsi"/>
                <w:b w:val="0"/>
                <w:sz w:val="18"/>
                <w:szCs w:val="18"/>
                <w:lang w:val="en-US"/>
              </w:rPr>
              <w:t>netto</w:t>
            </w:r>
            <w:proofErr w:type="spellEnd"/>
            <w:r w:rsidR="003D547A">
              <w:rPr>
                <w:rFonts w:asciiTheme="minorHAnsi" w:hAnsiTheme="minorHAnsi" w:cstheme="minorHAnsi"/>
                <w:b w:val="0"/>
                <w:sz w:val="18"/>
                <w:szCs w:val="18"/>
                <w:lang w:val="en-US"/>
              </w:rPr>
              <w:t xml:space="preserve">) </w:t>
            </w:r>
            <w:r w:rsidR="003D547A" w:rsidRPr="003D547A">
              <w:rPr>
                <w:rFonts w:asciiTheme="minorHAnsi" w:hAnsiTheme="minorHAnsi" w:cstheme="minorHAnsi"/>
                <w:b w:val="0"/>
                <w:sz w:val="18"/>
                <w:szCs w:val="18"/>
                <w:lang w:val="en-US"/>
              </w:rPr>
              <w:t xml:space="preserve">for a participant of the </w:t>
            </w:r>
            <w:r w:rsidR="00462B49">
              <w:rPr>
                <w:rFonts w:asciiTheme="minorHAnsi" w:hAnsiTheme="minorHAnsi" w:cstheme="minorHAnsi"/>
                <w:b w:val="0"/>
                <w:sz w:val="18"/>
                <w:szCs w:val="18"/>
                <w:lang w:val="en-US"/>
              </w:rPr>
              <w:t>AMU D</w:t>
            </w:r>
            <w:r w:rsidR="003D547A" w:rsidRPr="003D547A">
              <w:rPr>
                <w:rFonts w:asciiTheme="minorHAnsi" w:hAnsiTheme="minorHAnsi" w:cstheme="minorHAnsi"/>
                <w:b w:val="0"/>
                <w:sz w:val="18"/>
                <w:szCs w:val="18"/>
                <w:lang w:val="en-US"/>
              </w:rPr>
              <w:t>octoral school</w:t>
            </w:r>
          </w:p>
        </w:tc>
      </w:tr>
      <w:tr w:rsidR="008B4DC9" w:rsidRPr="0016777D" w14:paraId="0D89FD1E"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E4E94A9" w14:textId="03B675B7"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proofErr w:type="spellStart"/>
            <w:r w:rsidRPr="0016777D">
              <w:rPr>
                <w:rFonts w:asciiTheme="minorHAnsi" w:hAnsiTheme="minorHAnsi" w:cstheme="minorHAnsi"/>
                <w:b w:val="0"/>
                <w:sz w:val="18"/>
                <w:szCs w:val="18"/>
              </w:rPr>
              <w:t>Position</w:t>
            </w:r>
            <w:proofErr w:type="spellEnd"/>
            <w:r w:rsidRPr="0016777D">
              <w:rPr>
                <w:rFonts w:asciiTheme="minorHAnsi" w:hAnsiTheme="minorHAnsi" w:cstheme="minorHAnsi"/>
                <w:b w:val="0"/>
                <w:sz w:val="18"/>
                <w:szCs w:val="18"/>
              </w:rPr>
              <w:t xml:space="preserve"> </w:t>
            </w:r>
            <w:proofErr w:type="spellStart"/>
            <w:r w:rsidRPr="0016777D">
              <w:rPr>
                <w:rFonts w:asciiTheme="minorHAnsi" w:hAnsiTheme="minorHAnsi" w:cstheme="minorHAnsi"/>
                <w:b w:val="0"/>
                <w:sz w:val="18"/>
                <w:szCs w:val="18"/>
              </w:rPr>
              <w:t>starts</w:t>
            </w:r>
            <w:proofErr w:type="spellEnd"/>
            <w:r w:rsidRPr="0016777D">
              <w:rPr>
                <w:rFonts w:asciiTheme="minorHAnsi" w:hAnsiTheme="minorHAnsi" w:cstheme="minorHAnsi"/>
                <w:b w:val="0"/>
                <w:sz w:val="18"/>
                <w:szCs w:val="18"/>
              </w:rPr>
              <w:t xml:space="preserve"> on:  </w:t>
            </w:r>
          </w:p>
        </w:tc>
        <w:tc>
          <w:tcPr>
            <w:tcW w:w="5696" w:type="dxa"/>
            <w:tcBorders>
              <w:top w:val="single" w:sz="4" w:space="0" w:color="0070C0"/>
              <w:left w:val="nil"/>
              <w:bottom w:val="single" w:sz="4" w:space="0" w:color="0070C0"/>
            </w:tcBorders>
            <w:vAlign w:val="center"/>
          </w:tcPr>
          <w:p w14:paraId="37A9F0DC" w14:textId="263F451E" w:rsidR="008B4DC9" w:rsidRPr="0016777D" w:rsidRDefault="0036574F" w:rsidP="00EB7193">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rPr>
              <w:t>01.</w:t>
            </w:r>
            <w:r w:rsidR="00B81B43">
              <w:rPr>
                <w:rFonts w:asciiTheme="minorHAnsi" w:hAnsiTheme="minorHAnsi" w:cstheme="minorHAnsi"/>
                <w:b w:val="0"/>
                <w:sz w:val="18"/>
                <w:szCs w:val="18"/>
              </w:rPr>
              <w:t>10.2022</w:t>
            </w:r>
          </w:p>
        </w:tc>
      </w:tr>
      <w:tr w:rsidR="008B4DC9" w:rsidRPr="0016777D" w14:paraId="367D2FD7"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1C02F89" w14:textId="1A6FC925"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Maximum  period of contract/stipend agreement:</w:t>
            </w:r>
          </w:p>
        </w:tc>
        <w:tc>
          <w:tcPr>
            <w:tcW w:w="5696" w:type="dxa"/>
            <w:tcBorders>
              <w:top w:val="single" w:sz="4" w:space="0" w:color="0070C0"/>
              <w:left w:val="nil"/>
              <w:bottom w:val="single" w:sz="4" w:space="0" w:color="0070C0"/>
            </w:tcBorders>
            <w:vAlign w:val="center"/>
          </w:tcPr>
          <w:p w14:paraId="44EC40C2" w14:textId="751CBA8D" w:rsidR="008B4DC9" w:rsidRPr="0016777D" w:rsidRDefault="008A1549" w:rsidP="005F0A8A">
            <w:pPr>
              <w:pStyle w:val="Nagwek3"/>
              <w:spacing w:before="120" w:beforeAutospacing="0" w:after="120" w:afterAutospacing="0"/>
              <w:rPr>
                <w:rFonts w:asciiTheme="minorHAnsi" w:hAnsiTheme="minorHAnsi" w:cstheme="minorHAnsi"/>
                <w:b w:val="0"/>
                <w:bCs w:val="0"/>
                <w:sz w:val="18"/>
                <w:szCs w:val="18"/>
                <w:lang w:val="en-US"/>
              </w:rPr>
            </w:pPr>
            <w:r>
              <w:rPr>
                <w:rFonts w:asciiTheme="minorHAnsi" w:hAnsiTheme="minorHAnsi" w:cstheme="minorHAnsi"/>
                <w:b w:val="0"/>
                <w:sz w:val="18"/>
                <w:szCs w:val="18"/>
                <w:lang w:val="en-US"/>
              </w:rPr>
              <w:t>42</w:t>
            </w:r>
            <w:r w:rsidR="00B81B43">
              <w:rPr>
                <w:rFonts w:asciiTheme="minorHAnsi" w:hAnsiTheme="minorHAnsi" w:cstheme="minorHAnsi"/>
                <w:b w:val="0"/>
                <w:sz w:val="18"/>
                <w:szCs w:val="18"/>
                <w:lang w:val="en-US"/>
              </w:rPr>
              <w:t xml:space="preserve"> month</w:t>
            </w:r>
            <w:r w:rsidR="00360A23">
              <w:rPr>
                <w:rFonts w:asciiTheme="minorHAnsi" w:hAnsiTheme="minorHAnsi" w:cstheme="minorHAnsi"/>
                <w:b w:val="0"/>
                <w:sz w:val="18"/>
                <w:szCs w:val="18"/>
                <w:lang w:val="en-US"/>
              </w:rPr>
              <w:t>s</w:t>
            </w:r>
          </w:p>
        </w:tc>
      </w:tr>
      <w:tr w:rsidR="008B4DC9" w:rsidRPr="00462B49" w14:paraId="5D751738"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BA12205" w14:textId="51CA996B"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proofErr w:type="spellStart"/>
            <w:r w:rsidRPr="0016777D">
              <w:rPr>
                <w:rFonts w:asciiTheme="minorHAnsi" w:hAnsiTheme="minorHAnsi" w:cstheme="minorHAnsi"/>
                <w:b w:val="0"/>
                <w:sz w:val="18"/>
                <w:szCs w:val="18"/>
              </w:rPr>
              <w:t>Institution</w:t>
            </w:r>
            <w:proofErr w:type="spellEnd"/>
            <w:r w:rsidRPr="0016777D">
              <w:rPr>
                <w:rFonts w:asciiTheme="minorHAnsi" w:hAnsiTheme="minorHAnsi" w:cstheme="minorHAnsi"/>
                <w:b w:val="0"/>
                <w:sz w:val="18"/>
                <w:szCs w:val="18"/>
              </w:rPr>
              <w:t xml:space="preserve">: </w:t>
            </w:r>
          </w:p>
        </w:tc>
        <w:tc>
          <w:tcPr>
            <w:tcW w:w="5696" w:type="dxa"/>
            <w:tcBorders>
              <w:top w:val="single" w:sz="4" w:space="0" w:color="0070C0"/>
              <w:left w:val="nil"/>
              <w:bottom w:val="single" w:sz="4" w:space="0" w:color="0070C0"/>
            </w:tcBorders>
            <w:vAlign w:val="center"/>
          </w:tcPr>
          <w:p w14:paraId="6FA30EA1" w14:textId="33CE4989"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Institute of Molecular Biology and Biotechnology, Faculty of Biology, Adam Mickiewicz University in </w:t>
            </w:r>
            <w:proofErr w:type="spellStart"/>
            <w:r w:rsidRPr="0016777D">
              <w:rPr>
                <w:rFonts w:asciiTheme="minorHAnsi" w:hAnsiTheme="minorHAnsi" w:cstheme="minorHAnsi"/>
                <w:b w:val="0"/>
                <w:sz w:val="18"/>
                <w:szCs w:val="18"/>
                <w:lang w:val="en-US"/>
              </w:rPr>
              <w:t>Poznań</w:t>
            </w:r>
            <w:proofErr w:type="spellEnd"/>
          </w:p>
        </w:tc>
      </w:tr>
      <w:tr w:rsidR="008B4DC9" w:rsidRPr="0016777D" w14:paraId="212769F0"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008AC5D" w14:textId="58EBB2D6"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rPr>
              <w:t>Project leader:</w:t>
            </w:r>
          </w:p>
        </w:tc>
        <w:tc>
          <w:tcPr>
            <w:tcW w:w="5696" w:type="dxa"/>
            <w:tcBorders>
              <w:top w:val="single" w:sz="4" w:space="0" w:color="0070C0"/>
              <w:left w:val="nil"/>
              <w:bottom w:val="single" w:sz="4" w:space="0" w:color="0070C0"/>
            </w:tcBorders>
            <w:vAlign w:val="center"/>
          </w:tcPr>
          <w:p w14:paraId="17C950A4" w14:textId="48D1CFA7"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rPr>
              <w:t xml:space="preserve">Krzysztof Sobczak, </w:t>
            </w:r>
            <w:proofErr w:type="spellStart"/>
            <w:r w:rsidRPr="0016777D">
              <w:rPr>
                <w:rFonts w:asciiTheme="minorHAnsi" w:hAnsiTheme="minorHAnsi" w:cstheme="minorHAnsi"/>
                <w:b w:val="0"/>
                <w:sz w:val="18"/>
                <w:szCs w:val="18"/>
              </w:rPr>
              <w:t>PhD</w:t>
            </w:r>
            <w:proofErr w:type="spellEnd"/>
          </w:p>
        </w:tc>
      </w:tr>
      <w:tr w:rsidR="008B4DC9" w:rsidRPr="00462B49" w14:paraId="5F9DD1F8"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34180A4B" w14:textId="77777777" w:rsidR="008B4DC9" w:rsidRPr="0016777D" w:rsidRDefault="008B4DC9" w:rsidP="0059145A">
            <w:pPr>
              <w:spacing w:before="120" w:after="120"/>
              <w:outlineLvl w:val="2"/>
              <w:rPr>
                <w:rFonts w:asciiTheme="minorHAnsi" w:hAnsiTheme="minorHAnsi" w:cstheme="minorHAnsi"/>
                <w:sz w:val="18"/>
                <w:szCs w:val="18"/>
              </w:rPr>
            </w:pPr>
            <w:r w:rsidRPr="0016777D">
              <w:rPr>
                <w:rFonts w:asciiTheme="minorHAnsi" w:hAnsiTheme="minorHAnsi" w:cstheme="minorHAnsi"/>
                <w:sz w:val="18"/>
                <w:szCs w:val="18"/>
              </w:rPr>
              <w:t xml:space="preserve">Project </w:t>
            </w:r>
            <w:proofErr w:type="spellStart"/>
            <w:r w:rsidRPr="0016777D">
              <w:rPr>
                <w:rFonts w:asciiTheme="minorHAnsi" w:hAnsiTheme="minorHAnsi" w:cstheme="minorHAnsi"/>
                <w:sz w:val="18"/>
                <w:szCs w:val="18"/>
              </w:rPr>
              <w:t>title</w:t>
            </w:r>
            <w:proofErr w:type="spellEnd"/>
            <w:r w:rsidRPr="0016777D">
              <w:rPr>
                <w:rFonts w:asciiTheme="minorHAnsi" w:hAnsiTheme="minorHAnsi" w:cstheme="minorHAnsi"/>
                <w:sz w:val="18"/>
                <w:szCs w:val="18"/>
              </w:rPr>
              <w:t>:</w:t>
            </w:r>
          </w:p>
          <w:p w14:paraId="0017E52C" w14:textId="77777777"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p>
        </w:tc>
        <w:tc>
          <w:tcPr>
            <w:tcW w:w="5696" w:type="dxa"/>
            <w:tcBorders>
              <w:top w:val="single" w:sz="4" w:space="0" w:color="0070C0"/>
              <w:left w:val="nil"/>
              <w:bottom w:val="single" w:sz="4" w:space="0" w:color="0070C0"/>
            </w:tcBorders>
            <w:vAlign w:val="center"/>
          </w:tcPr>
          <w:p w14:paraId="1F4BF765" w14:textId="77777777" w:rsidR="008B4DC9" w:rsidRPr="0016777D" w:rsidRDefault="008B4DC9" w:rsidP="0059145A">
            <w:pPr>
              <w:spacing w:before="120" w:after="120"/>
              <w:jc w:val="both"/>
              <w:outlineLvl w:val="2"/>
              <w:rPr>
                <w:rFonts w:asciiTheme="minorHAnsi" w:hAnsiTheme="minorHAnsi" w:cstheme="minorHAnsi"/>
                <w:i/>
                <w:sz w:val="18"/>
                <w:szCs w:val="18"/>
                <w:lang w:val="en-US"/>
              </w:rPr>
            </w:pPr>
            <w:r w:rsidRPr="0016777D">
              <w:rPr>
                <w:rFonts w:asciiTheme="minorHAnsi" w:hAnsiTheme="minorHAnsi" w:cstheme="minorHAnsi"/>
                <w:i/>
                <w:sz w:val="18"/>
                <w:szCs w:val="18"/>
                <w:lang w:val="en-US"/>
              </w:rPr>
              <w:t>Pathogenesis driven by RNAs with expansion of trinucleotide repeats: mechanisms and therapeutic strategies</w:t>
            </w:r>
          </w:p>
          <w:p w14:paraId="2FBF7950" w14:textId="3AF7D16B" w:rsidR="008B4DC9" w:rsidRPr="0016777D" w:rsidRDefault="008B4DC9" w:rsidP="0077557F">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Project is carried out within the </w:t>
            </w:r>
            <w:r w:rsidR="00DB4653" w:rsidRPr="0016777D">
              <w:rPr>
                <w:rFonts w:asciiTheme="minorHAnsi" w:hAnsiTheme="minorHAnsi" w:cstheme="minorHAnsi"/>
                <w:b w:val="0"/>
                <w:sz w:val="18"/>
                <w:szCs w:val="18"/>
                <w:lang w:val="en-US"/>
              </w:rPr>
              <w:t>MAESTRO</w:t>
            </w:r>
            <w:r w:rsidRPr="0016777D">
              <w:rPr>
                <w:rFonts w:asciiTheme="minorHAnsi" w:hAnsiTheme="minorHAnsi" w:cstheme="minorHAnsi"/>
                <w:b w:val="0"/>
                <w:sz w:val="18"/>
                <w:szCs w:val="18"/>
                <w:lang w:val="en-US"/>
              </w:rPr>
              <w:t xml:space="preserve"> </w:t>
            </w:r>
            <w:proofErr w:type="spellStart"/>
            <w:r w:rsidRPr="0016777D">
              <w:rPr>
                <w:rFonts w:asciiTheme="minorHAnsi" w:hAnsiTheme="minorHAnsi" w:cstheme="minorHAnsi"/>
                <w:b w:val="0"/>
                <w:sz w:val="18"/>
                <w:szCs w:val="18"/>
                <w:lang w:val="en-US"/>
              </w:rPr>
              <w:t>programme</w:t>
            </w:r>
            <w:proofErr w:type="spellEnd"/>
            <w:r w:rsidRPr="0016777D">
              <w:rPr>
                <w:rFonts w:asciiTheme="minorHAnsi" w:hAnsiTheme="minorHAnsi" w:cstheme="minorHAnsi"/>
                <w:b w:val="0"/>
                <w:sz w:val="18"/>
                <w:szCs w:val="18"/>
                <w:lang w:val="en-US"/>
              </w:rPr>
              <w:t xml:space="preserve"> of the</w:t>
            </w:r>
            <w:r w:rsidR="00DB4653" w:rsidRPr="0016777D">
              <w:rPr>
                <w:rFonts w:asciiTheme="minorHAnsi" w:hAnsiTheme="minorHAnsi" w:cstheme="minorHAnsi"/>
                <w:b w:val="0"/>
                <w:sz w:val="18"/>
                <w:szCs w:val="18"/>
                <w:lang w:val="en-US"/>
              </w:rPr>
              <w:t xml:space="preserve"> National Science Center</w:t>
            </w:r>
          </w:p>
        </w:tc>
      </w:tr>
      <w:tr w:rsidR="008B4DC9" w:rsidRPr="00462B49" w14:paraId="502857A3"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48D11C0" w14:textId="413356DD"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Project description:</w:t>
            </w:r>
          </w:p>
        </w:tc>
        <w:tc>
          <w:tcPr>
            <w:tcW w:w="5696" w:type="dxa"/>
            <w:tcBorders>
              <w:top w:val="single" w:sz="4" w:space="0" w:color="0070C0"/>
              <w:left w:val="nil"/>
              <w:bottom w:val="single" w:sz="4" w:space="0" w:color="0070C0"/>
            </w:tcBorders>
            <w:vAlign w:val="center"/>
          </w:tcPr>
          <w:p w14:paraId="6989B6B0" w14:textId="531B22E4" w:rsidR="002965BB" w:rsidRPr="0016777D" w:rsidRDefault="008B4DC9" w:rsidP="002965BB">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The </w:t>
            </w:r>
            <w:r w:rsidR="005F0A8A" w:rsidRPr="0016777D">
              <w:rPr>
                <w:rFonts w:asciiTheme="minorHAnsi" w:hAnsiTheme="minorHAnsi" w:cstheme="minorHAnsi"/>
                <w:b w:val="0"/>
                <w:sz w:val="18"/>
                <w:szCs w:val="18"/>
                <w:lang w:val="en-US"/>
              </w:rPr>
              <w:t>PhD candidate</w:t>
            </w:r>
            <w:r w:rsidRPr="0016777D">
              <w:rPr>
                <w:rFonts w:asciiTheme="minorHAnsi" w:hAnsiTheme="minorHAnsi" w:cstheme="minorHAnsi"/>
                <w:sz w:val="18"/>
                <w:szCs w:val="18"/>
                <w:lang w:val="en-US"/>
              </w:rPr>
              <w:t xml:space="preserve"> </w:t>
            </w:r>
            <w:r w:rsidR="002965BB" w:rsidRPr="0016777D">
              <w:rPr>
                <w:rFonts w:asciiTheme="minorHAnsi" w:hAnsiTheme="minorHAnsi" w:cstheme="minorHAnsi"/>
                <w:b w:val="0"/>
                <w:bCs w:val="0"/>
                <w:sz w:val="18"/>
                <w:szCs w:val="18"/>
                <w:lang w:val="en-US"/>
              </w:rPr>
              <w:t>position is available in</w:t>
            </w:r>
            <w:r w:rsidR="00DB4653" w:rsidRPr="0016777D">
              <w:rPr>
                <w:rFonts w:asciiTheme="minorHAnsi" w:hAnsiTheme="minorHAnsi" w:cstheme="minorHAnsi"/>
                <w:b w:val="0"/>
                <w:bCs w:val="0"/>
                <w:sz w:val="18"/>
                <w:szCs w:val="18"/>
                <w:lang w:val="en-US"/>
              </w:rPr>
              <w:t xml:space="preserve"> the</w:t>
            </w:r>
            <w:r w:rsidR="002965BB" w:rsidRPr="0016777D">
              <w:rPr>
                <w:rFonts w:asciiTheme="minorHAnsi" w:hAnsiTheme="minorHAnsi" w:cstheme="minorHAnsi"/>
                <w:b w:val="0"/>
                <w:bCs w:val="0"/>
                <w:sz w:val="18"/>
                <w:szCs w:val="18"/>
                <w:lang w:val="en-US"/>
              </w:rPr>
              <w:t xml:space="preserve"> Department of Gene Expression</w:t>
            </w:r>
            <w:r w:rsidR="00515608" w:rsidRPr="0016777D">
              <w:rPr>
                <w:rFonts w:asciiTheme="minorHAnsi" w:hAnsiTheme="minorHAnsi" w:cstheme="minorHAnsi"/>
                <w:b w:val="0"/>
                <w:bCs w:val="0"/>
                <w:sz w:val="18"/>
                <w:szCs w:val="18"/>
                <w:lang w:val="en-US"/>
              </w:rPr>
              <w:t>,</w:t>
            </w:r>
            <w:r w:rsidR="00515608" w:rsidRPr="0016777D">
              <w:rPr>
                <w:rFonts w:asciiTheme="minorHAnsi" w:hAnsiTheme="minorHAnsi" w:cstheme="minorHAnsi"/>
                <w:b w:val="0"/>
                <w:sz w:val="18"/>
                <w:szCs w:val="18"/>
                <w:lang w:val="en-US"/>
              </w:rPr>
              <w:t xml:space="preserve"> Institute of Molecular Biology and Biotechnology,</w:t>
            </w:r>
            <w:r w:rsidR="00515608" w:rsidRPr="0016777D">
              <w:rPr>
                <w:rFonts w:asciiTheme="minorHAnsi" w:hAnsiTheme="minorHAnsi" w:cstheme="minorHAnsi"/>
                <w:b w:val="0"/>
                <w:bCs w:val="0"/>
                <w:sz w:val="18"/>
                <w:szCs w:val="18"/>
                <w:lang w:val="en-US"/>
              </w:rPr>
              <w:t xml:space="preserve"> Faculty of Biology (category A+)</w:t>
            </w:r>
            <w:r w:rsidR="002965BB" w:rsidRPr="0016777D">
              <w:rPr>
                <w:rFonts w:asciiTheme="minorHAnsi" w:hAnsiTheme="minorHAnsi" w:cstheme="minorHAnsi"/>
                <w:b w:val="0"/>
                <w:bCs w:val="0"/>
                <w:sz w:val="18"/>
                <w:szCs w:val="18"/>
                <w:lang w:val="en-US"/>
              </w:rPr>
              <w:t xml:space="preserve"> of Adam Mickiewicz University</w:t>
            </w:r>
            <w:r w:rsidR="00515608" w:rsidRPr="0016777D">
              <w:rPr>
                <w:rFonts w:asciiTheme="minorHAnsi" w:hAnsiTheme="minorHAnsi" w:cstheme="minorHAnsi"/>
                <w:b w:val="0"/>
                <w:bCs w:val="0"/>
                <w:sz w:val="18"/>
                <w:szCs w:val="18"/>
                <w:lang w:val="en-US"/>
              </w:rPr>
              <w:t xml:space="preserve"> in Poznan </w:t>
            </w:r>
            <w:r w:rsidR="002965BB" w:rsidRPr="0016777D">
              <w:rPr>
                <w:rFonts w:asciiTheme="minorHAnsi" w:hAnsiTheme="minorHAnsi" w:cstheme="minorHAnsi"/>
                <w:b w:val="0"/>
                <w:bCs w:val="0"/>
                <w:sz w:val="18"/>
                <w:szCs w:val="18"/>
                <w:lang w:val="en-US"/>
              </w:rPr>
              <w:t xml:space="preserve"> which is the largest institution of higher education in Poznan and one of the largest and best institutions of higher education in Poland</w:t>
            </w:r>
            <w:r w:rsidR="00515608" w:rsidRPr="0016777D">
              <w:rPr>
                <w:rFonts w:asciiTheme="minorHAnsi" w:hAnsiTheme="minorHAnsi" w:cstheme="minorHAnsi"/>
                <w:b w:val="0"/>
                <w:bCs w:val="0"/>
                <w:sz w:val="18"/>
                <w:szCs w:val="18"/>
                <w:lang w:val="en-US"/>
              </w:rPr>
              <w:t xml:space="preserve"> (status ID-UB)</w:t>
            </w:r>
            <w:r w:rsidR="002965BB" w:rsidRPr="0016777D">
              <w:rPr>
                <w:rFonts w:asciiTheme="minorHAnsi" w:hAnsiTheme="minorHAnsi" w:cstheme="minorHAnsi"/>
                <w:b w:val="0"/>
                <w:bCs w:val="0"/>
                <w:sz w:val="18"/>
                <w:szCs w:val="18"/>
                <w:lang w:val="en-US"/>
              </w:rPr>
              <w:t>.</w:t>
            </w:r>
          </w:p>
          <w:p w14:paraId="6332748C" w14:textId="77777777" w:rsidR="002965BB" w:rsidRPr="0016777D" w:rsidRDefault="002965BB" w:rsidP="002965BB">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bCs w:val="0"/>
                <w:sz w:val="18"/>
                <w:szCs w:val="18"/>
                <w:lang w:val="en-US"/>
              </w:rPr>
              <w:t xml:space="preserve">A highly motivated researcher is sought to join the human molecular genetic research team under the supervision of Krzysztof Sobczak, PhD. We focus on studying the molecular </w:t>
            </w:r>
            <w:proofErr w:type="spellStart"/>
            <w:r w:rsidRPr="0016777D">
              <w:rPr>
                <w:rFonts w:asciiTheme="minorHAnsi" w:hAnsiTheme="minorHAnsi" w:cstheme="minorHAnsi"/>
                <w:b w:val="0"/>
                <w:bCs w:val="0"/>
                <w:sz w:val="18"/>
                <w:szCs w:val="18"/>
                <w:lang w:val="en-US"/>
              </w:rPr>
              <w:t>pathomechanism</w:t>
            </w:r>
            <w:proofErr w:type="spellEnd"/>
            <w:r w:rsidRPr="0016777D">
              <w:rPr>
                <w:rFonts w:asciiTheme="minorHAnsi" w:hAnsiTheme="minorHAnsi" w:cstheme="minorHAnsi"/>
                <w:b w:val="0"/>
                <w:bCs w:val="0"/>
                <w:sz w:val="18"/>
                <w:szCs w:val="18"/>
                <w:lang w:val="en-US"/>
              </w:rPr>
              <w:t xml:space="preserve"> and experimental therapy of hereditary neuro-muscular disease (myotonic dystrophy; DM) and neurodegenerative disorders (fragile X-associated tremor/ataxia syndrome; FXTAS).</w:t>
            </w:r>
          </w:p>
          <w:p w14:paraId="21AE0D4E" w14:textId="77777777" w:rsidR="002965BB" w:rsidRPr="0016777D" w:rsidRDefault="002965BB" w:rsidP="002965BB">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bCs w:val="0"/>
                <w:sz w:val="18"/>
                <w:szCs w:val="18"/>
                <w:lang w:val="en-US"/>
              </w:rPr>
              <w:t>DM1 is an RNA dominant disorder caused by expansion of a CTG repeat in the 3’-UTR of the DMPK gene. The DMPK transcripts containing highly expanded CUG repeats (</w:t>
            </w:r>
            <w:proofErr w:type="spellStart"/>
            <w:r w:rsidRPr="0016777D">
              <w:rPr>
                <w:rFonts w:asciiTheme="minorHAnsi" w:hAnsiTheme="minorHAnsi" w:cstheme="minorHAnsi"/>
                <w:b w:val="0"/>
                <w:bCs w:val="0"/>
                <w:sz w:val="18"/>
                <w:szCs w:val="18"/>
                <w:lang w:val="en-US"/>
              </w:rPr>
              <w:t>CUG</w:t>
            </w:r>
            <w:r w:rsidRPr="0016777D">
              <w:rPr>
                <w:rFonts w:asciiTheme="minorHAnsi" w:hAnsiTheme="minorHAnsi" w:cstheme="minorHAnsi"/>
                <w:b w:val="0"/>
                <w:bCs w:val="0"/>
                <w:sz w:val="18"/>
                <w:szCs w:val="18"/>
                <w:vertAlign w:val="superscript"/>
                <w:lang w:val="en-US"/>
              </w:rPr>
              <w:t>exp</w:t>
            </w:r>
            <w:proofErr w:type="spellEnd"/>
            <w:r w:rsidRPr="0016777D">
              <w:rPr>
                <w:rFonts w:asciiTheme="minorHAnsi" w:hAnsiTheme="minorHAnsi" w:cstheme="minorHAnsi"/>
                <w:b w:val="0"/>
                <w:bCs w:val="0"/>
                <w:sz w:val="18"/>
                <w:szCs w:val="18"/>
                <w:lang w:val="en-US"/>
              </w:rPr>
              <w:t xml:space="preserve">) are retained in the nucleus in  discrete foci. Their nuclear retention is partly a function of the interaction of </w:t>
            </w:r>
            <w:proofErr w:type="spellStart"/>
            <w:r w:rsidRPr="0016777D">
              <w:rPr>
                <w:rFonts w:asciiTheme="minorHAnsi" w:hAnsiTheme="minorHAnsi" w:cstheme="minorHAnsi"/>
                <w:b w:val="0"/>
                <w:bCs w:val="0"/>
                <w:sz w:val="18"/>
                <w:szCs w:val="18"/>
                <w:lang w:val="en-US"/>
              </w:rPr>
              <w:t>CUG</w:t>
            </w:r>
            <w:r w:rsidRPr="0016777D">
              <w:rPr>
                <w:rFonts w:asciiTheme="minorHAnsi" w:hAnsiTheme="minorHAnsi" w:cstheme="minorHAnsi"/>
                <w:b w:val="0"/>
                <w:bCs w:val="0"/>
                <w:sz w:val="18"/>
                <w:szCs w:val="18"/>
                <w:vertAlign w:val="superscript"/>
                <w:lang w:val="en-US"/>
              </w:rPr>
              <w:t>exp</w:t>
            </w:r>
            <w:proofErr w:type="spellEnd"/>
            <w:r w:rsidRPr="0016777D">
              <w:rPr>
                <w:rFonts w:asciiTheme="minorHAnsi" w:hAnsiTheme="minorHAnsi" w:cstheme="minorHAnsi"/>
                <w:b w:val="0"/>
                <w:bCs w:val="0"/>
                <w:sz w:val="18"/>
                <w:szCs w:val="18"/>
                <w:lang w:val="en-US"/>
              </w:rPr>
              <w:t xml:space="preserve"> RNA with poly(CUG) binding proteins, such as, splicing factors in the </w:t>
            </w:r>
            <w:proofErr w:type="spellStart"/>
            <w:r w:rsidRPr="0016777D">
              <w:rPr>
                <w:rFonts w:asciiTheme="minorHAnsi" w:hAnsiTheme="minorHAnsi" w:cstheme="minorHAnsi"/>
                <w:b w:val="0"/>
                <w:bCs w:val="0"/>
                <w:sz w:val="18"/>
                <w:szCs w:val="18"/>
                <w:lang w:val="en-US"/>
              </w:rPr>
              <w:t>Muscleblind</w:t>
            </w:r>
            <w:proofErr w:type="spellEnd"/>
            <w:r w:rsidRPr="0016777D">
              <w:rPr>
                <w:rFonts w:asciiTheme="minorHAnsi" w:hAnsiTheme="minorHAnsi" w:cstheme="minorHAnsi"/>
                <w:b w:val="0"/>
                <w:bCs w:val="0"/>
                <w:sz w:val="18"/>
                <w:szCs w:val="18"/>
                <w:lang w:val="en-US"/>
              </w:rPr>
              <w:t xml:space="preserve">-like (MBNL) family. The pathogenic effects of </w:t>
            </w:r>
            <w:proofErr w:type="spellStart"/>
            <w:r w:rsidRPr="0016777D">
              <w:rPr>
                <w:rFonts w:asciiTheme="minorHAnsi" w:hAnsiTheme="minorHAnsi" w:cstheme="minorHAnsi"/>
                <w:b w:val="0"/>
                <w:bCs w:val="0"/>
                <w:sz w:val="18"/>
                <w:szCs w:val="18"/>
                <w:lang w:val="en-US"/>
              </w:rPr>
              <w:t>CUG</w:t>
            </w:r>
            <w:r w:rsidRPr="0016777D">
              <w:rPr>
                <w:rFonts w:asciiTheme="minorHAnsi" w:hAnsiTheme="minorHAnsi" w:cstheme="minorHAnsi"/>
                <w:b w:val="0"/>
                <w:bCs w:val="0"/>
                <w:sz w:val="18"/>
                <w:szCs w:val="18"/>
                <w:vertAlign w:val="superscript"/>
                <w:lang w:val="en-US"/>
              </w:rPr>
              <w:t>exp</w:t>
            </w:r>
            <w:proofErr w:type="spellEnd"/>
            <w:r w:rsidRPr="0016777D">
              <w:rPr>
                <w:rFonts w:asciiTheme="minorHAnsi" w:hAnsiTheme="minorHAnsi" w:cstheme="minorHAnsi"/>
                <w:b w:val="0"/>
                <w:bCs w:val="0"/>
                <w:sz w:val="18"/>
                <w:szCs w:val="18"/>
                <w:lang w:val="en-US"/>
              </w:rPr>
              <w:t xml:space="preserve"> RNA are due in part to sequestration of MBNL proteins, which results in is regulated alternative splicing that these proteins normally regulate. </w:t>
            </w:r>
          </w:p>
          <w:p w14:paraId="72EED9D9" w14:textId="00F76F4E" w:rsidR="008B4DC9" w:rsidRPr="0016777D" w:rsidRDefault="002965BB" w:rsidP="00515608">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bCs w:val="0"/>
                <w:sz w:val="18"/>
                <w:szCs w:val="18"/>
                <w:lang w:val="en-US"/>
              </w:rPr>
              <w:t xml:space="preserve">In our research we focus on deeper understanding of some aspects of molecular </w:t>
            </w:r>
            <w:proofErr w:type="spellStart"/>
            <w:r w:rsidRPr="0016777D">
              <w:rPr>
                <w:rFonts w:asciiTheme="minorHAnsi" w:hAnsiTheme="minorHAnsi" w:cstheme="minorHAnsi"/>
                <w:b w:val="0"/>
                <w:bCs w:val="0"/>
                <w:sz w:val="18"/>
                <w:szCs w:val="18"/>
                <w:lang w:val="en-US"/>
              </w:rPr>
              <w:t>pathomechanism</w:t>
            </w:r>
            <w:proofErr w:type="spellEnd"/>
            <w:r w:rsidRPr="0016777D">
              <w:rPr>
                <w:rFonts w:asciiTheme="minorHAnsi" w:hAnsiTheme="minorHAnsi" w:cstheme="minorHAnsi"/>
                <w:b w:val="0"/>
                <w:bCs w:val="0"/>
                <w:sz w:val="18"/>
                <w:szCs w:val="18"/>
                <w:lang w:val="en-US"/>
              </w:rPr>
              <w:t xml:space="preserve"> of DM and FXTAS, especially associated with miRNA metabolism, function of specific splicing factors, abnormalities in translation (RAN translation) as well as application of antisense oligo</w:t>
            </w:r>
            <w:r w:rsidR="00515608" w:rsidRPr="0016777D">
              <w:rPr>
                <w:rFonts w:asciiTheme="minorHAnsi" w:hAnsiTheme="minorHAnsi" w:cstheme="minorHAnsi"/>
                <w:b w:val="0"/>
                <w:bCs w:val="0"/>
                <w:sz w:val="18"/>
                <w:szCs w:val="18"/>
                <w:lang w:val="en-US"/>
              </w:rPr>
              <w:t>nucleotides (ASOs)</w:t>
            </w:r>
            <w:r w:rsidRPr="0016777D">
              <w:rPr>
                <w:rFonts w:asciiTheme="minorHAnsi" w:hAnsiTheme="minorHAnsi" w:cstheme="minorHAnsi"/>
                <w:b w:val="0"/>
                <w:bCs w:val="0"/>
                <w:sz w:val="18"/>
                <w:szCs w:val="18"/>
                <w:lang w:val="en-US"/>
              </w:rPr>
              <w:t xml:space="preserve"> or small compounds to disrupt pathogenic interaction of </w:t>
            </w:r>
            <w:proofErr w:type="spellStart"/>
            <w:r w:rsidRPr="0016777D">
              <w:rPr>
                <w:rFonts w:asciiTheme="minorHAnsi" w:hAnsiTheme="minorHAnsi" w:cstheme="minorHAnsi"/>
                <w:b w:val="0"/>
                <w:bCs w:val="0"/>
                <w:sz w:val="18"/>
                <w:szCs w:val="18"/>
                <w:lang w:val="en-US"/>
              </w:rPr>
              <w:t>CUG</w:t>
            </w:r>
            <w:r w:rsidRPr="0016777D">
              <w:rPr>
                <w:rFonts w:asciiTheme="minorHAnsi" w:hAnsiTheme="minorHAnsi" w:cstheme="minorHAnsi"/>
                <w:b w:val="0"/>
                <w:bCs w:val="0"/>
                <w:sz w:val="18"/>
                <w:szCs w:val="18"/>
                <w:vertAlign w:val="superscript"/>
                <w:lang w:val="en-US"/>
              </w:rPr>
              <w:t>exp</w:t>
            </w:r>
            <w:proofErr w:type="spellEnd"/>
            <w:r w:rsidRPr="0016777D">
              <w:rPr>
                <w:rFonts w:asciiTheme="minorHAnsi" w:hAnsiTheme="minorHAnsi" w:cstheme="minorHAnsi"/>
                <w:b w:val="0"/>
                <w:bCs w:val="0"/>
                <w:sz w:val="18"/>
                <w:szCs w:val="18"/>
                <w:lang w:val="en-US"/>
              </w:rPr>
              <w:t xml:space="preserve"> (DM) or </w:t>
            </w:r>
            <w:proofErr w:type="spellStart"/>
            <w:r w:rsidRPr="0016777D">
              <w:rPr>
                <w:rFonts w:asciiTheme="minorHAnsi" w:hAnsiTheme="minorHAnsi" w:cstheme="minorHAnsi"/>
                <w:b w:val="0"/>
                <w:bCs w:val="0"/>
                <w:sz w:val="18"/>
                <w:szCs w:val="18"/>
                <w:lang w:val="en-US"/>
              </w:rPr>
              <w:t>CGG</w:t>
            </w:r>
            <w:r w:rsidRPr="0016777D">
              <w:rPr>
                <w:rFonts w:asciiTheme="minorHAnsi" w:hAnsiTheme="minorHAnsi" w:cstheme="minorHAnsi"/>
                <w:b w:val="0"/>
                <w:bCs w:val="0"/>
                <w:sz w:val="18"/>
                <w:szCs w:val="18"/>
                <w:vertAlign w:val="superscript"/>
                <w:lang w:val="en-US"/>
              </w:rPr>
              <w:t>exp</w:t>
            </w:r>
            <w:proofErr w:type="spellEnd"/>
            <w:r w:rsidRPr="0016777D">
              <w:rPr>
                <w:rFonts w:asciiTheme="minorHAnsi" w:hAnsiTheme="minorHAnsi" w:cstheme="minorHAnsi"/>
                <w:b w:val="0"/>
                <w:bCs w:val="0"/>
                <w:sz w:val="18"/>
                <w:szCs w:val="18"/>
                <w:lang w:val="en-US"/>
              </w:rPr>
              <w:t xml:space="preserve"> (FXTAS) with proteins in vitro and in vivo.</w:t>
            </w:r>
          </w:p>
        </w:tc>
      </w:tr>
      <w:tr w:rsidR="008B4DC9" w:rsidRPr="00462B49" w14:paraId="29CC65B4"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36B6E128" w14:textId="06AA9F6E"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lastRenderedPageBreak/>
              <w:t>Key responsibilities include:</w:t>
            </w:r>
          </w:p>
        </w:tc>
        <w:tc>
          <w:tcPr>
            <w:tcW w:w="5696" w:type="dxa"/>
            <w:tcBorders>
              <w:top w:val="single" w:sz="4" w:space="0" w:color="0070C0"/>
              <w:left w:val="nil"/>
              <w:bottom w:val="single" w:sz="4" w:space="0" w:color="0070C0"/>
            </w:tcBorders>
            <w:vAlign w:val="center"/>
          </w:tcPr>
          <w:p w14:paraId="1E957E27" w14:textId="5260719F" w:rsidR="008B4DC9" w:rsidRPr="0016777D" w:rsidRDefault="008B4DC9" w:rsidP="008B4DC9">
            <w:pPr>
              <w:numPr>
                <w:ilvl w:val="0"/>
                <w:numId w:val="5"/>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Experiments explaining the mechanism of RNA recognition by MBNL proteins and regulation of alternative splicing by MBNLs</w:t>
            </w:r>
            <w:r w:rsidR="00515608" w:rsidRPr="0016777D">
              <w:rPr>
                <w:rFonts w:asciiTheme="minorHAnsi" w:hAnsiTheme="minorHAnsi" w:cstheme="minorHAnsi"/>
                <w:sz w:val="18"/>
                <w:szCs w:val="18"/>
                <w:lang w:val="en-US"/>
              </w:rPr>
              <w:t xml:space="preserve"> – whole-transcriptome approaches</w:t>
            </w:r>
            <w:r w:rsidRPr="0016777D">
              <w:rPr>
                <w:rFonts w:asciiTheme="minorHAnsi" w:hAnsiTheme="minorHAnsi" w:cstheme="minorHAnsi"/>
                <w:sz w:val="18"/>
                <w:szCs w:val="18"/>
                <w:lang w:val="en-US"/>
              </w:rPr>
              <w:t>.</w:t>
            </w:r>
          </w:p>
          <w:p w14:paraId="19B28186" w14:textId="123B30CC" w:rsidR="008B4DC9" w:rsidRPr="0016777D" w:rsidRDefault="008B4DC9" w:rsidP="008B4DC9">
            <w:pPr>
              <w:numPr>
                <w:ilvl w:val="0"/>
                <w:numId w:val="5"/>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 xml:space="preserve">Genetic screening of genes regulating </w:t>
            </w:r>
            <w:r w:rsidR="00360A23">
              <w:rPr>
                <w:rFonts w:asciiTheme="minorHAnsi" w:hAnsiTheme="minorHAnsi" w:cstheme="minorHAnsi"/>
                <w:sz w:val="18"/>
                <w:szCs w:val="18"/>
                <w:lang w:val="en-US"/>
              </w:rPr>
              <w:t>formation of MBNL aggregates on expanded CUG repeats</w:t>
            </w:r>
            <w:r w:rsidR="00515608" w:rsidRPr="0016777D">
              <w:rPr>
                <w:rFonts w:asciiTheme="minorHAnsi" w:hAnsiTheme="minorHAnsi" w:cstheme="minorHAnsi"/>
                <w:sz w:val="18"/>
                <w:szCs w:val="18"/>
                <w:lang w:val="en-US"/>
              </w:rPr>
              <w:t xml:space="preserve"> – looking for genetic modifiers</w:t>
            </w:r>
            <w:r w:rsidRPr="0016777D">
              <w:rPr>
                <w:rFonts w:asciiTheme="minorHAnsi" w:hAnsiTheme="minorHAnsi" w:cstheme="minorHAnsi"/>
                <w:sz w:val="18"/>
                <w:szCs w:val="18"/>
                <w:lang w:val="en-US"/>
              </w:rPr>
              <w:t>.</w:t>
            </w:r>
          </w:p>
          <w:p w14:paraId="43490B03" w14:textId="2C9CA680" w:rsidR="00515608" w:rsidRPr="0016777D" w:rsidRDefault="00515608" w:rsidP="008B4DC9">
            <w:pPr>
              <w:numPr>
                <w:ilvl w:val="0"/>
                <w:numId w:val="5"/>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 xml:space="preserve">Experimental therapy of DM1 using </w:t>
            </w:r>
            <w:r w:rsidR="00360A23">
              <w:rPr>
                <w:rFonts w:asciiTheme="minorHAnsi" w:hAnsiTheme="minorHAnsi" w:cstheme="minorHAnsi"/>
                <w:sz w:val="18"/>
                <w:szCs w:val="18"/>
                <w:lang w:val="en-US"/>
              </w:rPr>
              <w:t>antisense oligonucleotides</w:t>
            </w:r>
            <w:r w:rsidRPr="0016777D">
              <w:rPr>
                <w:rFonts w:asciiTheme="minorHAnsi" w:hAnsiTheme="minorHAnsi" w:cstheme="minorHAnsi"/>
                <w:sz w:val="18"/>
                <w:szCs w:val="18"/>
                <w:lang w:val="en-US"/>
              </w:rPr>
              <w:t xml:space="preserve"> and small compounds.</w:t>
            </w:r>
          </w:p>
          <w:p w14:paraId="1A50D371" w14:textId="146A2F3D" w:rsidR="008B4DC9" w:rsidRPr="0016777D" w:rsidRDefault="008B4DC9" w:rsidP="005662A6">
            <w:pPr>
              <w:pStyle w:val="Nagwek3"/>
              <w:numPr>
                <w:ilvl w:val="0"/>
                <w:numId w:val="5"/>
              </w:numPr>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Participation in preparation of manuscripts.</w:t>
            </w:r>
          </w:p>
        </w:tc>
      </w:tr>
      <w:tr w:rsidR="008B4DC9" w:rsidRPr="00462B49" w14:paraId="2C6F6FCF"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1666117" w14:textId="3E64CCA5"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Profile of candidates/requirements:</w:t>
            </w:r>
          </w:p>
        </w:tc>
        <w:tc>
          <w:tcPr>
            <w:tcW w:w="5696" w:type="dxa"/>
            <w:tcBorders>
              <w:top w:val="single" w:sz="4" w:space="0" w:color="0070C0"/>
              <w:left w:val="nil"/>
              <w:bottom w:val="single" w:sz="4" w:space="0" w:color="0070C0"/>
            </w:tcBorders>
            <w:vAlign w:val="center"/>
          </w:tcPr>
          <w:p w14:paraId="26102C97" w14:textId="5B9A39DE" w:rsidR="008B4DC9" w:rsidRPr="0016777D" w:rsidRDefault="008B4DC9" w:rsidP="008B4DC9">
            <w:pPr>
              <w:numPr>
                <w:ilvl w:val="0"/>
                <w:numId w:val="6"/>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 xml:space="preserve">The successful candidate must have a </w:t>
            </w:r>
            <w:r w:rsidR="005F0A8A" w:rsidRPr="0016777D">
              <w:rPr>
                <w:rFonts w:asciiTheme="minorHAnsi" w:hAnsiTheme="minorHAnsi" w:cstheme="minorHAnsi"/>
                <w:sz w:val="18"/>
                <w:szCs w:val="18"/>
                <w:lang w:val="en-US"/>
              </w:rPr>
              <w:t>Ms</w:t>
            </w:r>
            <w:r w:rsidRPr="0016777D">
              <w:rPr>
                <w:rFonts w:asciiTheme="minorHAnsi" w:hAnsiTheme="minorHAnsi" w:cstheme="minorHAnsi"/>
                <w:sz w:val="18"/>
                <w:szCs w:val="18"/>
                <w:lang w:val="en-US"/>
              </w:rPr>
              <w:t>. degree in biology, biochemistry,</w:t>
            </w:r>
            <w:r w:rsidR="00835D15" w:rsidRPr="0016777D">
              <w:rPr>
                <w:rFonts w:asciiTheme="minorHAnsi" w:hAnsiTheme="minorHAnsi" w:cstheme="minorHAnsi"/>
                <w:sz w:val="18"/>
                <w:szCs w:val="18"/>
                <w:lang w:val="en-US"/>
              </w:rPr>
              <w:t xml:space="preserve"> chemistry,</w:t>
            </w:r>
            <w:r w:rsidRPr="0016777D">
              <w:rPr>
                <w:rFonts w:asciiTheme="minorHAnsi" w:hAnsiTheme="minorHAnsi" w:cstheme="minorHAnsi"/>
                <w:sz w:val="18"/>
                <w:szCs w:val="18"/>
                <w:lang w:val="en-US"/>
              </w:rPr>
              <w:t xml:space="preserve"> genetics</w:t>
            </w:r>
            <w:r w:rsidR="0018135F">
              <w:rPr>
                <w:rFonts w:asciiTheme="minorHAnsi" w:hAnsiTheme="minorHAnsi" w:cstheme="minorHAnsi"/>
                <w:sz w:val="18"/>
                <w:szCs w:val="18"/>
                <w:lang w:val="en-US"/>
              </w:rPr>
              <w:t>,</w:t>
            </w:r>
            <w:r w:rsidRPr="0016777D">
              <w:rPr>
                <w:rFonts w:asciiTheme="minorHAnsi" w:hAnsiTheme="minorHAnsi" w:cstheme="minorHAnsi"/>
                <w:sz w:val="18"/>
                <w:szCs w:val="18"/>
                <w:lang w:val="en-US"/>
              </w:rPr>
              <w:t xml:space="preserve"> computational biology or related life science field</w:t>
            </w:r>
            <w:r w:rsidR="0018135F">
              <w:rPr>
                <w:rFonts w:asciiTheme="minorHAnsi" w:hAnsiTheme="minorHAnsi" w:cstheme="minorHAnsi"/>
                <w:sz w:val="18"/>
                <w:szCs w:val="18"/>
                <w:lang w:val="en-US"/>
              </w:rPr>
              <w:t xml:space="preserve"> </w:t>
            </w:r>
            <w:r w:rsidR="0018135F" w:rsidRPr="0018135F">
              <w:rPr>
                <w:rFonts w:asciiTheme="minorHAnsi" w:hAnsiTheme="minorHAnsi" w:cstheme="minorHAnsi"/>
                <w:sz w:val="18"/>
                <w:szCs w:val="18"/>
                <w:lang w:val="en-US"/>
              </w:rPr>
              <w:t>(in case of academic degrees obtained abroad - the documents must meet the equivalence criteria set out in Article 328 of the Act of 20 July 2018 Law on Higher Education and Science (Journal of Laws of 2021, item 478 i.e. as amended; Polish:</w:t>
            </w:r>
            <w:r w:rsidR="005B1A2A">
              <w:rPr>
                <w:rFonts w:asciiTheme="minorHAnsi" w:hAnsiTheme="minorHAnsi" w:cstheme="minorHAnsi"/>
                <w:sz w:val="18"/>
                <w:szCs w:val="18"/>
                <w:lang w:val="en-US"/>
              </w:rPr>
              <w:t xml:space="preserve"> </w:t>
            </w:r>
            <w:proofErr w:type="spellStart"/>
            <w:r w:rsidR="0018135F" w:rsidRPr="0018135F">
              <w:rPr>
                <w:rFonts w:asciiTheme="minorHAnsi" w:hAnsiTheme="minorHAnsi" w:cstheme="minorHAnsi"/>
                <w:sz w:val="18"/>
                <w:szCs w:val="18"/>
                <w:lang w:val="en-US"/>
              </w:rPr>
              <w:t>Dziennik</w:t>
            </w:r>
            <w:proofErr w:type="spellEnd"/>
            <w:r w:rsidR="0018135F" w:rsidRPr="0018135F">
              <w:rPr>
                <w:rFonts w:asciiTheme="minorHAnsi" w:hAnsiTheme="minorHAnsi" w:cstheme="minorHAnsi"/>
                <w:sz w:val="18"/>
                <w:szCs w:val="18"/>
                <w:lang w:val="en-US"/>
              </w:rPr>
              <w:t xml:space="preserve"> </w:t>
            </w:r>
            <w:proofErr w:type="spellStart"/>
            <w:r w:rsidR="0018135F" w:rsidRPr="0018135F">
              <w:rPr>
                <w:rFonts w:asciiTheme="minorHAnsi" w:hAnsiTheme="minorHAnsi" w:cstheme="minorHAnsi"/>
                <w:sz w:val="18"/>
                <w:szCs w:val="18"/>
                <w:lang w:val="en-US"/>
              </w:rPr>
              <w:t>Ustaw</w:t>
            </w:r>
            <w:proofErr w:type="spellEnd"/>
            <w:r w:rsidR="0018135F" w:rsidRPr="0018135F">
              <w:rPr>
                <w:rFonts w:asciiTheme="minorHAnsi" w:hAnsiTheme="minorHAnsi" w:cstheme="minorHAnsi"/>
                <w:sz w:val="18"/>
                <w:szCs w:val="18"/>
                <w:lang w:val="en-US"/>
              </w:rPr>
              <w:t xml:space="preserve"> 2021 poz.478);</w:t>
            </w:r>
            <w:r w:rsidR="00864A77">
              <w:rPr>
                <w:rFonts w:asciiTheme="minorHAnsi" w:hAnsiTheme="minorHAnsi" w:cstheme="minorHAnsi"/>
                <w:sz w:val="18"/>
                <w:szCs w:val="18"/>
                <w:lang w:val="en-US"/>
              </w:rPr>
              <w:t xml:space="preserve"> </w:t>
            </w:r>
            <w:r w:rsidRPr="0016777D">
              <w:rPr>
                <w:rFonts w:asciiTheme="minorHAnsi" w:hAnsiTheme="minorHAnsi" w:cstheme="minorHAnsi"/>
                <w:sz w:val="18"/>
                <w:szCs w:val="18"/>
                <w:lang w:val="en-US"/>
              </w:rPr>
              <w:t>love and enthusiasm for science, ability to work independently as well as collaboratively, strong organizational and communication skills, and a record of productive research;</w:t>
            </w:r>
          </w:p>
          <w:p w14:paraId="46D5EB99" w14:textId="03A6A8A3" w:rsidR="005F0A8A" w:rsidRPr="0016777D" w:rsidRDefault="005F0A8A" w:rsidP="008B4DC9">
            <w:pPr>
              <w:numPr>
                <w:ilvl w:val="0"/>
                <w:numId w:val="6"/>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Very good results from graduate studies;</w:t>
            </w:r>
          </w:p>
          <w:p w14:paraId="6066F294" w14:textId="77777777" w:rsidR="008B4DC9" w:rsidRPr="0016777D" w:rsidRDefault="008B4DC9" w:rsidP="008B4DC9">
            <w:pPr>
              <w:numPr>
                <w:ilvl w:val="0"/>
                <w:numId w:val="6"/>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Experience in human molecular genetics, molecular and cellular biology, and statistics;</w:t>
            </w:r>
          </w:p>
          <w:p w14:paraId="6875036F" w14:textId="3C0B1684" w:rsidR="008B4DC9" w:rsidRPr="0016777D" w:rsidRDefault="008B4DC9" w:rsidP="008B4DC9">
            <w:pPr>
              <w:numPr>
                <w:ilvl w:val="0"/>
                <w:numId w:val="6"/>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This position is ideally suited for a candidate who is primarily trained in experiments with mouse models</w:t>
            </w:r>
            <w:r w:rsidR="00EB7193" w:rsidRPr="0016777D">
              <w:rPr>
                <w:rFonts w:asciiTheme="minorHAnsi" w:hAnsiTheme="minorHAnsi" w:cstheme="minorHAnsi"/>
                <w:sz w:val="18"/>
                <w:szCs w:val="18"/>
                <w:lang w:val="en-US"/>
              </w:rPr>
              <w:t>, RNA biochemistry and biology</w:t>
            </w:r>
            <w:r w:rsidR="00515608" w:rsidRPr="0016777D">
              <w:rPr>
                <w:rFonts w:asciiTheme="minorHAnsi" w:hAnsiTheme="minorHAnsi" w:cstheme="minorHAnsi"/>
                <w:sz w:val="18"/>
                <w:szCs w:val="18"/>
                <w:lang w:val="en-US"/>
              </w:rPr>
              <w:t xml:space="preserve"> or whole-transcriptome approaches</w:t>
            </w:r>
            <w:r w:rsidR="003B373F" w:rsidRPr="0016777D">
              <w:rPr>
                <w:rFonts w:asciiTheme="minorHAnsi" w:hAnsiTheme="minorHAnsi" w:cstheme="minorHAnsi"/>
                <w:sz w:val="18"/>
                <w:szCs w:val="18"/>
                <w:lang w:val="en-US"/>
              </w:rPr>
              <w:t>;</w:t>
            </w:r>
          </w:p>
          <w:p w14:paraId="4A4DF9A8" w14:textId="3DC10A86" w:rsidR="008B4DC9" w:rsidRPr="0016777D" w:rsidRDefault="0016777D" w:rsidP="00EB7193">
            <w:pPr>
              <w:pStyle w:val="Nagwek3"/>
              <w:numPr>
                <w:ilvl w:val="0"/>
                <w:numId w:val="6"/>
              </w:numPr>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Solid theoretical or practical knowledge in </w:t>
            </w:r>
            <w:r w:rsidR="008B4DC9" w:rsidRPr="0016777D">
              <w:rPr>
                <w:rFonts w:asciiTheme="minorHAnsi" w:hAnsiTheme="minorHAnsi" w:cstheme="minorHAnsi"/>
                <w:b w:val="0"/>
                <w:sz w:val="18"/>
                <w:szCs w:val="18"/>
                <w:lang w:val="en-US"/>
              </w:rPr>
              <w:t xml:space="preserve">other techniques: DNA cloning, RT-PCR, real-time PCR, northern blot and all types of electrophoresis, western </w:t>
            </w:r>
            <w:r w:rsidR="00EB7193" w:rsidRPr="0016777D">
              <w:rPr>
                <w:rFonts w:asciiTheme="minorHAnsi" w:hAnsiTheme="minorHAnsi" w:cstheme="minorHAnsi"/>
                <w:b w:val="0"/>
                <w:sz w:val="18"/>
                <w:szCs w:val="18"/>
                <w:lang w:val="en-US"/>
              </w:rPr>
              <w:t>blot, immuno-affinity pull down</w:t>
            </w:r>
            <w:r w:rsidR="008B4DC9" w:rsidRPr="0016777D">
              <w:rPr>
                <w:rFonts w:asciiTheme="minorHAnsi" w:hAnsiTheme="minorHAnsi" w:cstheme="minorHAnsi"/>
                <w:b w:val="0"/>
                <w:sz w:val="18"/>
                <w:szCs w:val="18"/>
                <w:lang w:val="en-US"/>
              </w:rPr>
              <w:t>, deep sequencing</w:t>
            </w:r>
            <w:r w:rsidR="00EB7193" w:rsidRPr="0016777D">
              <w:rPr>
                <w:rFonts w:asciiTheme="minorHAnsi" w:hAnsiTheme="minorHAnsi" w:cstheme="minorHAnsi"/>
                <w:b w:val="0"/>
                <w:sz w:val="18"/>
                <w:szCs w:val="18"/>
                <w:lang w:val="en-US"/>
              </w:rPr>
              <w:t xml:space="preserve"> and RNA-</w:t>
            </w:r>
            <w:proofErr w:type="spellStart"/>
            <w:r w:rsidR="00EB7193" w:rsidRPr="0016777D">
              <w:rPr>
                <w:rFonts w:asciiTheme="minorHAnsi" w:hAnsiTheme="minorHAnsi" w:cstheme="minorHAnsi"/>
                <w:b w:val="0"/>
                <w:sz w:val="18"/>
                <w:szCs w:val="18"/>
                <w:lang w:val="en-US"/>
              </w:rPr>
              <w:t>seq</w:t>
            </w:r>
            <w:proofErr w:type="spellEnd"/>
            <w:r w:rsidR="00EB7193" w:rsidRPr="0016777D">
              <w:rPr>
                <w:rFonts w:asciiTheme="minorHAnsi" w:hAnsiTheme="minorHAnsi" w:cstheme="minorHAnsi"/>
                <w:b w:val="0"/>
                <w:sz w:val="18"/>
                <w:szCs w:val="18"/>
                <w:lang w:val="en-US"/>
              </w:rPr>
              <w:t xml:space="preserve"> data analysis</w:t>
            </w:r>
            <w:r w:rsidR="008B4DC9" w:rsidRPr="0016777D">
              <w:rPr>
                <w:rFonts w:asciiTheme="minorHAnsi" w:hAnsiTheme="minorHAnsi" w:cstheme="minorHAnsi"/>
                <w:b w:val="0"/>
                <w:sz w:val="18"/>
                <w:szCs w:val="18"/>
                <w:lang w:val="en-US"/>
              </w:rPr>
              <w:t xml:space="preserve">. </w:t>
            </w:r>
          </w:p>
        </w:tc>
      </w:tr>
      <w:tr w:rsidR="008B4DC9" w:rsidRPr="00462B49" w14:paraId="27CE3264"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A212081" w14:textId="34EA9BF6"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Required documents:</w:t>
            </w:r>
          </w:p>
        </w:tc>
        <w:tc>
          <w:tcPr>
            <w:tcW w:w="5696" w:type="dxa"/>
            <w:tcBorders>
              <w:top w:val="single" w:sz="4" w:space="0" w:color="0070C0"/>
              <w:left w:val="nil"/>
              <w:bottom w:val="single" w:sz="4" w:space="0" w:color="0070C0"/>
            </w:tcBorders>
            <w:vAlign w:val="center"/>
          </w:tcPr>
          <w:p w14:paraId="42C2F2FF" w14:textId="30C1C97E" w:rsidR="008B4DC9" w:rsidRPr="0016777D" w:rsidRDefault="008B4DC9" w:rsidP="008B4DC9">
            <w:pPr>
              <w:numPr>
                <w:ilvl w:val="0"/>
                <w:numId w:val="7"/>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Professional CV in</w:t>
            </w:r>
            <w:r w:rsidR="0016777D" w:rsidRPr="0016777D">
              <w:rPr>
                <w:rFonts w:asciiTheme="minorHAnsi" w:hAnsiTheme="minorHAnsi" w:cstheme="minorHAnsi"/>
                <w:sz w:val="18"/>
                <w:szCs w:val="18"/>
                <w:lang w:val="en-US"/>
              </w:rPr>
              <w:t>cluding scientific achievements;</w:t>
            </w:r>
          </w:p>
          <w:p w14:paraId="04B93D11" w14:textId="306BBBAE" w:rsidR="008B4DC9" w:rsidRPr="0016777D" w:rsidRDefault="008B4DC9" w:rsidP="008B4DC9">
            <w:pPr>
              <w:numPr>
                <w:ilvl w:val="0"/>
                <w:numId w:val="7"/>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 xml:space="preserve">Letter summarizing previous work </w:t>
            </w:r>
            <w:r w:rsidR="0016777D" w:rsidRPr="0016777D">
              <w:rPr>
                <w:rFonts w:asciiTheme="minorHAnsi" w:hAnsiTheme="minorHAnsi" w:cstheme="minorHAnsi"/>
                <w:sz w:val="18"/>
                <w:szCs w:val="18"/>
                <w:lang w:val="en-US"/>
              </w:rPr>
              <w:t>experience and future interests;</w:t>
            </w:r>
          </w:p>
          <w:p w14:paraId="6A67B66C" w14:textId="3B31418E" w:rsidR="008B4DC9" w:rsidRPr="0016777D" w:rsidRDefault="008B4DC9" w:rsidP="0016777D">
            <w:pPr>
              <w:pStyle w:val="Nagwek3"/>
              <w:numPr>
                <w:ilvl w:val="0"/>
                <w:numId w:val="7"/>
              </w:numPr>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Contact information for </w:t>
            </w:r>
            <w:r w:rsidR="0016777D" w:rsidRPr="0016777D">
              <w:rPr>
                <w:rFonts w:asciiTheme="minorHAnsi" w:hAnsiTheme="minorHAnsi" w:cstheme="minorHAnsi"/>
                <w:b w:val="0"/>
                <w:sz w:val="18"/>
                <w:szCs w:val="18"/>
                <w:lang w:val="en-US"/>
              </w:rPr>
              <w:t>1-2</w:t>
            </w:r>
            <w:r w:rsidRPr="0016777D">
              <w:rPr>
                <w:rFonts w:asciiTheme="minorHAnsi" w:hAnsiTheme="minorHAnsi" w:cstheme="minorHAnsi"/>
                <w:b w:val="0"/>
                <w:sz w:val="18"/>
                <w:szCs w:val="18"/>
                <w:lang w:val="en-US"/>
              </w:rPr>
              <w:t xml:space="preserve"> professional references.</w:t>
            </w:r>
          </w:p>
        </w:tc>
      </w:tr>
      <w:tr w:rsidR="008B4DC9" w:rsidRPr="00462B49" w14:paraId="11E7B745"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D5A1FB8" w14:textId="5EACA5DF"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lang w:val="en-US"/>
              </w:rPr>
              <w:t>We of</w:t>
            </w:r>
            <w:proofErr w:type="spellStart"/>
            <w:r w:rsidRPr="0016777D">
              <w:rPr>
                <w:rFonts w:asciiTheme="minorHAnsi" w:hAnsiTheme="minorHAnsi" w:cstheme="minorHAnsi"/>
                <w:b w:val="0"/>
                <w:sz w:val="18"/>
                <w:szCs w:val="18"/>
              </w:rPr>
              <w:t>fer</w:t>
            </w:r>
            <w:proofErr w:type="spellEnd"/>
            <w:r w:rsidRPr="0016777D">
              <w:rPr>
                <w:rFonts w:asciiTheme="minorHAnsi" w:hAnsiTheme="minorHAnsi" w:cstheme="minorHAnsi"/>
                <w:b w:val="0"/>
                <w:sz w:val="18"/>
                <w:szCs w:val="18"/>
              </w:rPr>
              <w:t>:</w:t>
            </w:r>
          </w:p>
        </w:tc>
        <w:tc>
          <w:tcPr>
            <w:tcW w:w="5696" w:type="dxa"/>
            <w:tcBorders>
              <w:top w:val="single" w:sz="4" w:space="0" w:color="0070C0"/>
              <w:left w:val="nil"/>
              <w:bottom w:val="single" w:sz="4" w:space="0" w:color="0070C0"/>
            </w:tcBorders>
            <w:vAlign w:val="center"/>
          </w:tcPr>
          <w:p w14:paraId="057FC651" w14:textId="4471E451" w:rsidR="008B4DC9" w:rsidRPr="0016777D" w:rsidRDefault="008B4DC9" w:rsidP="005F0A8A">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A broad range of experimental methods are employed in our laboratory, including microarray hybridization, next generation RNA/DNA sequencing, fluorescence in situ hybridization; DNA/RNA purification, cloning, genotyping, sequencing and hybridization; protein immunoblots, immunoprecipitation, and immunohistochemistry; tissue culture, transfection and transduction of cells, confocal microscopy, single molecule microscopy, drug screening, and experiments with mouse models.</w:t>
            </w:r>
          </w:p>
        </w:tc>
      </w:tr>
      <w:tr w:rsidR="008B4DC9" w:rsidRPr="00462B49" w14:paraId="36672597"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C6FE20C" w14:textId="188A0317"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Please submit the following documents to:</w:t>
            </w:r>
          </w:p>
        </w:tc>
        <w:tc>
          <w:tcPr>
            <w:tcW w:w="5696" w:type="dxa"/>
            <w:tcBorders>
              <w:top w:val="single" w:sz="4" w:space="0" w:color="0070C0"/>
              <w:left w:val="nil"/>
              <w:bottom w:val="single" w:sz="4" w:space="0" w:color="0070C0"/>
            </w:tcBorders>
            <w:vAlign w:val="center"/>
          </w:tcPr>
          <w:p w14:paraId="5B3FB748" w14:textId="0B749E22" w:rsidR="008B4DC9" w:rsidRPr="0016777D" w:rsidRDefault="00E111CF" w:rsidP="005662A6">
            <w:pPr>
              <w:spacing w:before="120" w:after="120" w:line="240" w:lineRule="auto"/>
              <w:ind w:left="360"/>
              <w:rPr>
                <w:rFonts w:asciiTheme="minorHAnsi" w:hAnsiTheme="minorHAnsi" w:cstheme="minorHAnsi"/>
                <w:sz w:val="18"/>
                <w:szCs w:val="18"/>
                <w:lang w:val="en-US"/>
              </w:rPr>
            </w:pPr>
            <w:hyperlink r:id="rId11" w:history="1">
              <w:r w:rsidR="005F0A8A" w:rsidRPr="0016777D">
                <w:rPr>
                  <w:rStyle w:val="Hipercze"/>
                  <w:rFonts w:asciiTheme="minorHAnsi" w:hAnsiTheme="minorHAnsi" w:cstheme="minorHAnsi"/>
                  <w:sz w:val="18"/>
                  <w:szCs w:val="18"/>
                  <w:lang w:val="en-US"/>
                </w:rPr>
                <w:t>praca-ibmib@amu.edu.pl</w:t>
              </w:r>
            </w:hyperlink>
          </w:p>
        </w:tc>
      </w:tr>
      <w:tr w:rsidR="008B4DC9" w:rsidRPr="0016777D" w14:paraId="18D0A06D"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E19E2EE" w14:textId="40068089"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rPr>
              <w:t>Application deadline:</w:t>
            </w:r>
          </w:p>
        </w:tc>
        <w:tc>
          <w:tcPr>
            <w:tcW w:w="5696" w:type="dxa"/>
            <w:tcBorders>
              <w:top w:val="single" w:sz="4" w:space="0" w:color="0070C0"/>
              <w:left w:val="nil"/>
              <w:bottom w:val="single" w:sz="4" w:space="0" w:color="0070C0"/>
            </w:tcBorders>
            <w:vAlign w:val="center"/>
          </w:tcPr>
          <w:p w14:paraId="32238C78" w14:textId="2E75DEB4" w:rsidR="008B4DC9" w:rsidRPr="0016777D" w:rsidRDefault="001F4BEB" w:rsidP="005F0A8A">
            <w:pPr>
              <w:spacing w:before="120" w:after="120" w:line="240" w:lineRule="auto"/>
              <w:ind w:left="360"/>
              <w:rPr>
                <w:rFonts w:asciiTheme="minorHAnsi" w:hAnsiTheme="minorHAnsi" w:cstheme="minorHAnsi"/>
                <w:sz w:val="18"/>
                <w:szCs w:val="18"/>
                <w:lang w:val="en-US"/>
              </w:rPr>
            </w:pPr>
            <w:r>
              <w:rPr>
                <w:rFonts w:asciiTheme="minorHAnsi" w:hAnsiTheme="minorHAnsi" w:cstheme="minorHAnsi"/>
                <w:sz w:val="18"/>
                <w:szCs w:val="18"/>
                <w:lang w:val="en-US"/>
              </w:rPr>
              <w:t>2</w:t>
            </w:r>
            <w:r w:rsidR="00F057D9">
              <w:rPr>
                <w:rFonts w:asciiTheme="minorHAnsi" w:hAnsiTheme="minorHAnsi" w:cstheme="minorHAnsi"/>
                <w:sz w:val="18"/>
                <w:szCs w:val="18"/>
                <w:lang w:val="en-US"/>
              </w:rPr>
              <w:t>4</w:t>
            </w:r>
            <w:r>
              <w:rPr>
                <w:rFonts w:asciiTheme="minorHAnsi" w:hAnsiTheme="minorHAnsi" w:cstheme="minorHAnsi"/>
                <w:sz w:val="18"/>
                <w:szCs w:val="18"/>
                <w:lang w:val="en-US"/>
              </w:rPr>
              <w:t>.0</w:t>
            </w:r>
            <w:r w:rsidR="00F057D9">
              <w:rPr>
                <w:rFonts w:asciiTheme="minorHAnsi" w:hAnsiTheme="minorHAnsi" w:cstheme="minorHAnsi"/>
                <w:sz w:val="18"/>
                <w:szCs w:val="18"/>
                <w:lang w:val="en-US"/>
              </w:rPr>
              <w:t>6</w:t>
            </w:r>
            <w:r>
              <w:rPr>
                <w:rFonts w:asciiTheme="minorHAnsi" w:hAnsiTheme="minorHAnsi" w:cstheme="minorHAnsi"/>
                <w:sz w:val="18"/>
                <w:szCs w:val="18"/>
                <w:lang w:val="en-US"/>
              </w:rPr>
              <w:t>.2022</w:t>
            </w:r>
            <w:r w:rsidR="008C583E" w:rsidRPr="0016777D">
              <w:rPr>
                <w:rFonts w:asciiTheme="minorHAnsi" w:hAnsiTheme="minorHAnsi" w:cstheme="minorHAnsi"/>
                <w:sz w:val="18"/>
                <w:szCs w:val="18"/>
                <w:lang w:val="en-US"/>
              </w:rPr>
              <w:t>, 23:59:59</w:t>
            </w:r>
          </w:p>
        </w:tc>
      </w:tr>
      <w:tr w:rsidR="008B4DC9" w:rsidRPr="00462B49" w14:paraId="62B14CBD"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16A73E5B" w14:textId="0B727B94"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For more details about the position please visit (website/webpage address):</w:t>
            </w:r>
          </w:p>
        </w:tc>
        <w:tc>
          <w:tcPr>
            <w:tcW w:w="5696" w:type="dxa"/>
            <w:tcBorders>
              <w:top w:val="single" w:sz="4" w:space="0" w:color="0070C0"/>
              <w:left w:val="nil"/>
              <w:bottom w:val="single" w:sz="4" w:space="0" w:color="0070C0"/>
            </w:tcBorders>
            <w:vAlign w:val="center"/>
          </w:tcPr>
          <w:p w14:paraId="290FEAD9" w14:textId="39BF4EB4" w:rsidR="008B4DC9" w:rsidRPr="0016777D" w:rsidRDefault="002717F6" w:rsidP="005662A6">
            <w:pPr>
              <w:spacing w:before="120" w:after="120" w:line="240" w:lineRule="auto"/>
              <w:ind w:left="360"/>
              <w:rPr>
                <w:rFonts w:asciiTheme="minorHAnsi" w:hAnsiTheme="minorHAnsi" w:cstheme="minorHAnsi"/>
                <w:sz w:val="18"/>
                <w:szCs w:val="18"/>
                <w:lang w:val="en-US"/>
              </w:rPr>
            </w:pPr>
            <w:r w:rsidRPr="002717F6">
              <w:rPr>
                <w:rFonts w:asciiTheme="minorHAnsi" w:hAnsiTheme="minorHAnsi" w:cstheme="minorHAnsi"/>
                <w:sz w:val="18"/>
                <w:szCs w:val="18"/>
                <w:lang w:val="en-US"/>
              </w:rPr>
              <w:t>http://ibmib.amu.edu.pl/en/main-page/</w:t>
            </w:r>
          </w:p>
        </w:tc>
      </w:tr>
    </w:tbl>
    <w:p w14:paraId="56E04858" w14:textId="77777777" w:rsidR="00A42395" w:rsidRPr="0016777D" w:rsidRDefault="00A42395" w:rsidP="00A42395">
      <w:pPr>
        <w:rPr>
          <w:rFonts w:asciiTheme="minorHAnsi" w:hAnsiTheme="minorHAnsi" w:cstheme="minorHAnsi"/>
          <w:color w:val="C00000"/>
          <w:sz w:val="20"/>
          <w:szCs w:val="20"/>
          <w:lang w:val="en-US"/>
        </w:rPr>
      </w:pPr>
    </w:p>
    <w:p w14:paraId="41D72140" w14:textId="77777777" w:rsidR="009C17F5" w:rsidRDefault="009C17F5" w:rsidP="00A42395">
      <w:pPr>
        <w:rPr>
          <w:rFonts w:asciiTheme="minorHAnsi" w:hAnsiTheme="minorHAnsi" w:cstheme="minorHAnsi"/>
          <w:color w:val="C00000"/>
          <w:sz w:val="20"/>
          <w:szCs w:val="20"/>
          <w:lang w:val="en-US"/>
        </w:rPr>
      </w:pPr>
    </w:p>
    <w:p w14:paraId="75442F68" w14:textId="38E84621" w:rsidR="00A42395" w:rsidRPr="0016777D" w:rsidRDefault="00A42395" w:rsidP="00A42395">
      <w:pPr>
        <w:rPr>
          <w:rFonts w:asciiTheme="minorHAnsi" w:hAnsiTheme="minorHAnsi" w:cstheme="minorHAnsi"/>
          <w:color w:val="C00000"/>
          <w:sz w:val="20"/>
          <w:szCs w:val="20"/>
          <w:lang w:val="en-US"/>
        </w:rPr>
      </w:pPr>
      <w:r w:rsidRPr="0016777D">
        <w:rPr>
          <w:rFonts w:asciiTheme="minorHAnsi" w:hAnsiTheme="minorHAnsi" w:cstheme="minorHAnsi"/>
          <w:color w:val="C00000"/>
          <w:sz w:val="20"/>
          <w:szCs w:val="20"/>
          <w:lang w:val="en-US"/>
        </w:rPr>
        <w:t>Please include in your offer:</w:t>
      </w:r>
    </w:p>
    <w:p w14:paraId="2F66256F" w14:textId="21522A61" w:rsidR="00951FC5" w:rsidRPr="0016777D" w:rsidRDefault="00A42395" w:rsidP="00A5653D">
      <w:pPr>
        <w:jc w:val="both"/>
        <w:rPr>
          <w:rFonts w:asciiTheme="minorHAnsi" w:hAnsiTheme="minorHAnsi" w:cstheme="minorHAnsi"/>
          <w:i/>
          <w:color w:val="C00000"/>
          <w:sz w:val="20"/>
          <w:szCs w:val="20"/>
          <w:lang w:val="en-US"/>
        </w:rPr>
      </w:pPr>
      <w:r w:rsidRPr="0016777D">
        <w:rPr>
          <w:rFonts w:asciiTheme="minorHAnsi" w:hAnsiTheme="minorHAnsi" w:cstheme="minorHAnsi"/>
          <w:i/>
          <w:color w:val="C00000"/>
          <w:sz w:val="20"/>
          <w:szCs w:val="20"/>
          <w:lang w:val="en-US"/>
        </w:rPr>
        <w:lastRenderedPageBreak/>
        <w:t>‘’I hereby give consent for my personal data included in my application to b</w:t>
      </w:r>
      <w:r w:rsidR="00A5653D" w:rsidRPr="0016777D">
        <w:rPr>
          <w:rFonts w:asciiTheme="minorHAnsi" w:hAnsiTheme="minorHAnsi" w:cstheme="minorHAnsi"/>
          <w:i/>
          <w:color w:val="C00000"/>
          <w:sz w:val="20"/>
          <w:szCs w:val="20"/>
          <w:lang w:val="en-US"/>
        </w:rPr>
        <w:t>e processed for the purposes of </w:t>
      </w:r>
      <w:r w:rsidRPr="0016777D">
        <w:rPr>
          <w:rFonts w:asciiTheme="minorHAnsi" w:hAnsiTheme="minorHAnsi" w:cstheme="minorHAnsi"/>
          <w:i/>
          <w:color w:val="C00000"/>
          <w:sz w:val="20"/>
          <w:szCs w:val="20"/>
          <w:lang w:val="en-US"/>
        </w:rPr>
        <w:t>the recruitment process under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68309C9C" w14:textId="2BF4F08E" w:rsidR="00B82358" w:rsidRPr="0016777D" w:rsidRDefault="00B82358" w:rsidP="00A5653D">
      <w:pPr>
        <w:jc w:val="both"/>
        <w:rPr>
          <w:rFonts w:asciiTheme="minorHAnsi" w:hAnsiTheme="minorHAnsi" w:cstheme="minorHAnsi"/>
          <w:i/>
          <w:color w:val="C00000"/>
          <w:sz w:val="20"/>
          <w:szCs w:val="20"/>
          <w:lang w:val="en-US"/>
        </w:rPr>
      </w:pPr>
    </w:p>
    <w:p w14:paraId="45C0A7FF"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Information clause for jobseekers </w:t>
      </w:r>
    </w:p>
    <w:p w14:paraId="0AF9B569"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14:paraId="28B13378"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1. The Controller of your personal data is Adam Mickiewicz University in </w:t>
      </w:r>
      <w:proofErr w:type="spellStart"/>
      <w:r w:rsidRPr="0016777D">
        <w:rPr>
          <w:rFonts w:asciiTheme="minorHAnsi" w:hAnsiTheme="minorHAnsi" w:cstheme="minorHAnsi"/>
          <w:bCs/>
          <w:color w:val="auto"/>
          <w:sz w:val="18"/>
          <w:szCs w:val="18"/>
          <w:lang w:val="en-US" w:eastAsia="pl-PL"/>
        </w:rPr>
        <w:t>Poznań</w:t>
      </w:r>
      <w:proofErr w:type="spellEnd"/>
      <w:r w:rsidRPr="0016777D">
        <w:rPr>
          <w:rFonts w:asciiTheme="minorHAnsi" w:hAnsiTheme="minorHAnsi" w:cstheme="minorHAnsi"/>
          <w:bCs/>
          <w:color w:val="auto"/>
          <w:sz w:val="18"/>
          <w:szCs w:val="18"/>
          <w:lang w:val="en-US" w:eastAsia="pl-PL"/>
        </w:rPr>
        <w:t xml:space="preserve"> with its registered office at 1, </w:t>
      </w:r>
      <w:proofErr w:type="spellStart"/>
      <w:r w:rsidRPr="0016777D">
        <w:rPr>
          <w:rFonts w:asciiTheme="minorHAnsi" w:hAnsiTheme="minorHAnsi" w:cstheme="minorHAnsi"/>
          <w:bCs/>
          <w:color w:val="auto"/>
          <w:sz w:val="18"/>
          <w:szCs w:val="18"/>
          <w:lang w:val="en-US" w:eastAsia="pl-PL"/>
        </w:rPr>
        <w:t>Henryka</w:t>
      </w:r>
      <w:proofErr w:type="spellEnd"/>
      <w:r w:rsidRPr="0016777D">
        <w:rPr>
          <w:rFonts w:asciiTheme="minorHAnsi" w:hAnsiTheme="minorHAnsi" w:cstheme="minorHAnsi"/>
          <w:bCs/>
          <w:color w:val="auto"/>
          <w:sz w:val="18"/>
          <w:szCs w:val="18"/>
          <w:lang w:val="en-US" w:eastAsia="pl-PL"/>
        </w:rPr>
        <w:t xml:space="preserve"> </w:t>
      </w:r>
      <w:proofErr w:type="spellStart"/>
      <w:r w:rsidRPr="0016777D">
        <w:rPr>
          <w:rFonts w:asciiTheme="minorHAnsi" w:hAnsiTheme="minorHAnsi" w:cstheme="minorHAnsi"/>
          <w:bCs/>
          <w:color w:val="auto"/>
          <w:sz w:val="18"/>
          <w:szCs w:val="18"/>
          <w:lang w:val="en-US" w:eastAsia="pl-PL"/>
        </w:rPr>
        <w:t>Wieniawskiego</w:t>
      </w:r>
      <w:proofErr w:type="spellEnd"/>
      <w:r w:rsidRPr="0016777D">
        <w:rPr>
          <w:rFonts w:asciiTheme="minorHAnsi" w:hAnsiTheme="minorHAnsi" w:cstheme="minorHAnsi"/>
          <w:bCs/>
          <w:color w:val="auto"/>
          <w:sz w:val="18"/>
          <w:szCs w:val="18"/>
          <w:lang w:val="en-US" w:eastAsia="pl-PL"/>
        </w:rPr>
        <w:t xml:space="preserve"> Street, 61-712 </w:t>
      </w:r>
      <w:proofErr w:type="spellStart"/>
      <w:r w:rsidRPr="0016777D">
        <w:rPr>
          <w:rFonts w:asciiTheme="minorHAnsi" w:hAnsiTheme="minorHAnsi" w:cstheme="minorHAnsi"/>
          <w:bCs/>
          <w:color w:val="auto"/>
          <w:sz w:val="18"/>
          <w:szCs w:val="18"/>
          <w:lang w:val="en-US" w:eastAsia="pl-PL"/>
        </w:rPr>
        <w:t>Poznań</w:t>
      </w:r>
      <w:proofErr w:type="spellEnd"/>
      <w:r w:rsidRPr="0016777D">
        <w:rPr>
          <w:rFonts w:asciiTheme="minorHAnsi" w:hAnsiTheme="minorHAnsi" w:cstheme="minorHAnsi"/>
          <w:bCs/>
          <w:color w:val="auto"/>
          <w:sz w:val="18"/>
          <w:szCs w:val="18"/>
          <w:lang w:val="en-US" w:eastAsia="pl-PL"/>
        </w:rPr>
        <w:t xml:space="preserve">. </w:t>
      </w:r>
    </w:p>
    <w:p w14:paraId="31105085"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2. The controller of personal data has appointed a Data Protection Inspector to supervise the correctness of personal data processing, who can be contacted via e-mail address: iod@amu.edu.pl. </w:t>
      </w:r>
    </w:p>
    <w:p w14:paraId="59EDD48F"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3. The purpose of the processing of your personal data is to carry out the recruitment process for the indicated position. </w:t>
      </w:r>
    </w:p>
    <w:p w14:paraId="14004E6A"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4. The legal basis for the processing of your personal data is Article 6(1)(a) of the General Data Protection Regulation of 27 April 2016 and the </w:t>
      </w:r>
      <w:proofErr w:type="spellStart"/>
      <w:r w:rsidRPr="0016777D">
        <w:rPr>
          <w:rFonts w:asciiTheme="minorHAnsi" w:hAnsiTheme="minorHAnsi" w:cstheme="minorHAnsi"/>
          <w:bCs/>
          <w:color w:val="auto"/>
          <w:sz w:val="18"/>
          <w:szCs w:val="18"/>
          <w:lang w:val="en-US" w:eastAsia="pl-PL"/>
        </w:rPr>
        <w:t>Labour</w:t>
      </w:r>
      <w:proofErr w:type="spellEnd"/>
      <w:r w:rsidRPr="0016777D">
        <w:rPr>
          <w:rFonts w:asciiTheme="minorHAnsi" w:hAnsiTheme="minorHAnsi" w:cstheme="minorHAnsi"/>
          <w:bCs/>
          <w:color w:val="auto"/>
          <w:sz w:val="18"/>
          <w:szCs w:val="18"/>
          <w:lang w:val="en-US" w:eastAsia="pl-PL"/>
        </w:rPr>
        <w:t xml:space="preserve"> Code of 26 June 1974 (Journal of Laws of 1998, N21, item 94, as amended). </w:t>
      </w:r>
    </w:p>
    <w:p w14:paraId="6ACCF187"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5. Your personal data will be stored for a period of 6 months from the end of the recruitment process. </w:t>
      </w:r>
    </w:p>
    <w:p w14:paraId="535AAAA6"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6. Your personal data will not be made available to other entities, except for entities authorized by law. Access to your data will be granted to persons authorized by the Controller to process them within the scope of their professional duties. </w:t>
      </w:r>
    </w:p>
    <w:p w14:paraId="58517DA4"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7. You have the right to access your data and, subject to the provisions of law, the right to rectify, delete, restrict the processing, the right to transfer data, the right to object to the processing, the right to withdraw consent at any time. </w:t>
      </w:r>
    </w:p>
    <w:p w14:paraId="494DE687"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8. You have the right to lodge a complaint to the supervisory authority - the President of the Office for Personal Data Protection, </w:t>
      </w:r>
      <w:proofErr w:type="spellStart"/>
      <w:r w:rsidRPr="0016777D">
        <w:rPr>
          <w:rFonts w:asciiTheme="minorHAnsi" w:hAnsiTheme="minorHAnsi" w:cstheme="minorHAnsi"/>
          <w:bCs/>
          <w:color w:val="auto"/>
          <w:sz w:val="18"/>
          <w:szCs w:val="18"/>
          <w:lang w:val="en-US" w:eastAsia="pl-PL"/>
        </w:rPr>
        <w:t>ul</w:t>
      </w:r>
      <w:proofErr w:type="spellEnd"/>
      <w:r w:rsidRPr="0016777D">
        <w:rPr>
          <w:rFonts w:asciiTheme="minorHAnsi" w:hAnsiTheme="minorHAnsi" w:cstheme="minorHAnsi"/>
          <w:bCs/>
          <w:color w:val="auto"/>
          <w:sz w:val="18"/>
          <w:szCs w:val="18"/>
          <w:lang w:val="en-US" w:eastAsia="pl-PL"/>
        </w:rPr>
        <w:t xml:space="preserve">. </w:t>
      </w:r>
      <w:proofErr w:type="spellStart"/>
      <w:r w:rsidRPr="0016777D">
        <w:rPr>
          <w:rFonts w:asciiTheme="minorHAnsi" w:hAnsiTheme="minorHAnsi" w:cstheme="minorHAnsi"/>
          <w:bCs/>
          <w:color w:val="auto"/>
          <w:sz w:val="18"/>
          <w:szCs w:val="18"/>
          <w:lang w:val="en-US" w:eastAsia="pl-PL"/>
        </w:rPr>
        <w:t>Stawki</w:t>
      </w:r>
      <w:proofErr w:type="spellEnd"/>
      <w:r w:rsidRPr="0016777D">
        <w:rPr>
          <w:rFonts w:asciiTheme="minorHAnsi" w:hAnsiTheme="minorHAnsi" w:cstheme="minorHAnsi"/>
          <w:bCs/>
          <w:color w:val="auto"/>
          <w:sz w:val="18"/>
          <w:szCs w:val="18"/>
          <w:lang w:val="en-US" w:eastAsia="pl-PL"/>
        </w:rPr>
        <w:t xml:space="preserve"> 2, 00-193 Warszawa. </w:t>
      </w:r>
    </w:p>
    <w:p w14:paraId="4C919CBD"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9. Provision of personal data is obligatory on the basis of legal regulations, in the remaining scope it is voluntary. </w:t>
      </w:r>
    </w:p>
    <w:p w14:paraId="0936D462"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10. With regard to your personal data, decisions will not be taken automatically, in accordance with Article 22 RODO. </w:t>
      </w:r>
    </w:p>
    <w:p w14:paraId="177E5F4A"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p>
    <w:p w14:paraId="661A4963"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Consent clause </w:t>
      </w:r>
    </w:p>
    <w:p w14:paraId="197E3AF3"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p>
    <w:p w14:paraId="1AA849E8"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In accordance with Article 6(1)(a) of the General Data Protection Regulation of 27 April 2016 (Journal of Laws of the EU L 119/1 of 4 May 2016) I agree to the processing of personal data other than those indicated in Article 221 of the </w:t>
      </w:r>
      <w:proofErr w:type="spellStart"/>
      <w:r w:rsidRPr="0016777D">
        <w:rPr>
          <w:rFonts w:asciiTheme="minorHAnsi" w:hAnsiTheme="minorHAnsi" w:cstheme="minorHAnsi"/>
          <w:bCs/>
          <w:color w:val="auto"/>
          <w:sz w:val="18"/>
          <w:szCs w:val="18"/>
          <w:lang w:val="en-US" w:eastAsia="pl-PL"/>
        </w:rPr>
        <w:t>Labour</w:t>
      </w:r>
      <w:proofErr w:type="spellEnd"/>
      <w:r w:rsidRPr="0016777D">
        <w:rPr>
          <w:rFonts w:asciiTheme="minorHAnsi" w:hAnsiTheme="minorHAnsi" w:cstheme="minorHAnsi"/>
          <w:bCs/>
          <w:color w:val="auto"/>
          <w:sz w:val="18"/>
          <w:szCs w:val="18"/>
          <w:lang w:val="en-US" w:eastAsia="pl-PL"/>
        </w:rPr>
        <w:t xml:space="preserve"> Code (name(s) and surname; parents' names; date of birth; place of residence; address for correspondence; education; previous employment), included in my job offer for the purpose of current recruitment. </w:t>
      </w:r>
    </w:p>
    <w:p w14:paraId="452803A7" w14:textId="77777777" w:rsidR="00B82358" w:rsidRPr="0016777D" w:rsidRDefault="00B82358" w:rsidP="00B82358">
      <w:pPr>
        <w:pStyle w:val="Default"/>
        <w:numPr>
          <w:ilvl w:val="0"/>
          <w:numId w:val="9"/>
        </w:numPr>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The applicant should be informed in the job application notice that his/her CV should include a clause with the required content, in which case it will be considered. </w:t>
      </w:r>
    </w:p>
    <w:p w14:paraId="2B20E441" w14:textId="77777777" w:rsidR="00B82358" w:rsidRPr="0016777D" w:rsidRDefault="00B82358" w:rsidP="00B82358">
      <w:pPr>
        <w:pStyle w:val="Akapitzlist"/>
        <w:ind w:left="227"/>
        <w:rPr>
          <w:rFonts w:asciiTheme="minorHAnsi" w:hAnsiTheme="minorHAnsi" w:cstheme="minorHAnsi"/>
          <w:bCs/>
          <w:sz w:val="18"/>
          <w:szCs w:val="18"/>
          <w:lang w:val="en-US" w:eastAsia="pl-PL"/>
        </w:rPr>
      </w:pPr>
    </w:p>
    <w:p w14:paraId="27E14923" w14:textId="77777777" w:rsidR="00B82358" w:rsidRPr="0016777D" w:rsidRDefault="00B82358" w:rsidP="00B82358">
      <w:pPr>
        <w:pStyle w:val="Akapitzlist"/>
        <w:ind w:left="227"/>
        <w:rPr>
          <w:rFonts w:asciiTheme="minorHAnsi" w:hAnsiTheme="minorHAnsi" w:cstheme="minorHAnsi"/>
          <w:bCs/>
          <w:sz w:val="18"/>
          <w:szCs w:val="18"/>
          <w:lang w:val="en-US" w:eastAsia="pl-PL"/>
        </w:rPr>
      </w:pPr>
    </w:p>
    <w:p w14:paraId="08BF8E0C" w14:textId="77777777" w:rsidR="00B82358" w:rsidRPr="0016777D" w:rsidRDefault="00B82358" w:rsidP="00B82358">
      <w:pPr>
        <w:ind w:left="6372" w:firstLine="708"/>
        <w:rPr>
          <w:rFonts w:asciiTheme="minorHAnsi" w:hAnsiTheme="minorHAnsi" w:cstheme="minorHAnsi"/>
          <w:bCs/>
          <w:sz w:val="18"/>
          <w:szCs w:val="18"/>
          <w:lang w:val="en-US" w:eastAsia="pl-PL"/>
        </w:rPr>
      </w:pPr>
      <w:r w:rsidRPr="0016777D">
        <w:rPr>
          <w:rFonts w:asciiTheme="minorHAnsi" w:hAnsiTheme="minorHAnsi" w:cstheme="minorHAnsi"/>
          <w:bCs/>
          <w:sz w:val="18"/>
          <w:szCs w:val="18"/>
          <w:lang w:val="en-US" w:eastAsia="pl-PL"/>
        </w:rPr>
        <w:t>date and signature</w:t>
      </w:r>
    </w:p>
    <w:sectPr w:rsidR="00B82358" w:rsidRPr="0016777D" w:rsidSect="00314A37">
      <w:headerReference w:type="default" r:id="rId12"/>
      <w:footerReference w:type="default" r:id="rId13"/>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8FDE5" w14:textId="77777777" w:rsidR="00EF401C" w:rsidRDefault="00EF401C" w:rsidP="007022D1">
      <w:pPr>
        <w:spacing w:after="0" w:line="240" w:lineRule="auto"/>
      </w:pPr>
      <w:r>
        <w:separator/>
      </w:r>
    </w:p>
  </w:endnote>
  <w:endnote w:type="continuationSeparator" w:id="0">
    <w:p w14:paraId="0FF45914" w14:textId="77777777" w:rsidR="00EF401C" w:rsidRDefault="00EF401C" w:rsidP="0070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3AE82" w14:textId="56D40BDC" w:rsidR="00314A37" w:rsidRDefault="00314A37" w:rsidP="00384EBB">
    <w:pPr>
      <w:pStyle w:val="Stopka"/>
      <w:jc w:val="center"/>
    </w:pPr>
  </w:p>
  <w:p w14:paraId="4CEA7F74" w14:textId="77777777" w:rsidR="00314A37" w:rsidRDefault="00314A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A1F71" w14:textId="77777777" w:rsidR="00EF401C" w:rsidRDefault="00EF401C" w:rsidP="007022D1">
      <w:pPr>
        <w:spacing w:after="0" w:line="240" w:lineRule="auto"/>
      </w:pPr>
      <w:r>
        <w:separator/>
      </w:r>
    </w:p>
  </w:footnote>
  <w:footnote w:type="continuationSeparator" w:id="0">
    <w:p w14:paraId="52AE75C1" w14:textId="77777777" w:rsidR="00EF401C" w:rsidRDefault="00EF401C" w:rsidP="00702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E0F8" w14:textId="77777777" w:rsidR="007022D1" w:rsidRDefault="007022D1" w:rsidP="007022D1">
    <w:pPr>
      <w:pStyle w:val="Nagwek"/>
      <w:jc w:val="center"/>
    </w:pPr>
  </w:p>
  <w:p w14:paraId="0FDC3D93" w14:textId="77777777" w:rsidR="007022D1" w:rsidRDefault="007022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6979"/>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3493"/>
    <w:multiLevelType w:val="multilevel"/>
    <w:tmpl w:val="47D87858"/>
    <w:lvl w:ilvl="0">
      <w:start w:val="1"/>
      <w:numFmt w:val="bullet"/>
      <w:lvlText w:val=""/>
      <w:lvlJc w:val="left"/>
      <w:pPr>
        <w:ind w:left="227" w:hanging="227"/>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45B0DAB"/>
    <w:multiLevelType w:val="hybridMultilevel"/>
    <w:tmpl w:val="FFE0BF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2861550"/>
    <w:multiLevelType w:val="hybridMultilevel"/>
    <w:tmpl w:val="8F5663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C42348"/>
    <w:multiLevelType w:val="hybridMultilevel"/>
    <w:tmpl w:val="8C90EA12"/>
    <w:lvl w:ilvl="0" w:tplc="31BA14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366BBF"/>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2C2922"/>
    <w:multiLevelType w:val="hybridMultilevel"/>
    <w:tmpl w:val="8D928A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7655FFD"/>
    <w:multiLevelType w:val="multilevel"/>
    <w:tmpl w:val="5D8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7466D7"/>
    <w:multiLevelType w:val="hybridMultilevel"/>
    <w:tmpl w:val="3F703A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2"/>
  </w:num>
  <w:num w:numId="4">
    <w:abstractNumId w:val="7"/>
  </w:num>
  <w:num w:numId="5">
    <w:abstractNumId w:val="5"/>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11"/>
    <w:rsid w:val="00003B8F"/>
    <w:rsid w:val="00013D86"/>
    <w:rsid w:val="00081C39"/>
    <w:rsid w:val="000A4F0D"/>
    <w:rsid w:val="000B2C2E"/>
    <w:rsid w:val="000D444F"/>
    <w:rsid w:val="000E3ED0"/>
    <w:rsid w:val="001012BC"/>
    <w:rsid w:val="0011459A"/>
    <w:rsid w:val="00114C21"/>
    <w:rsid w:val="00125EA6"/>
    <w:rsid w:val="00142388"/>
    <w:rsid w:val="00150F93"/>
    <w:rsid w:val="0016777D"/>
    <w:rsid w:val="0018135F"/>
    <w:rsid w:val="0019353D"/>
    <w:rsid w:val="001B3CFF"/>
    <w:rsid w:val="001C026E"/>
    <w:rsid w:val="001D3789"/>
    <w:rsid w:val="001D46ED"/>
    <w:rsid w:val="001F4BEB"/>
    <w:rsid w:val="002013B9"/>
    <w:rsid w:val="002065E0"/>
    <w:rsid w:val="002467C9"/>
    <w:rsid w:val="002717F6"/>
    <w:rsid w:val="00271ED6"/>
    <w:rsid w:val="00275974"/>
    <w:rsid w:val="0028413D"/>
    <w:rsid w:val="00294926"/>
    <w:rsid w:val="002965BB"/>
    <w:rsid w:val="002A734D"/>
    <w:rsid w:val="002B1396"/>
    <w:rsid w:val="002C5EB6"/>
    <w:rsid w:val="002D1D56"/>
    <w:rsid w:val="002D7CD8"/>
    <w:rsid w:val="002F6D47"/>
    <w:rsid w:val="00314A37"/>
    <w:rsid w:val="0033777E"/>
    <w:rsid w:val="00360A23"/>
    <w:rsid w:val="003627F6"/>
    <w:rsid w:val="0036574F"/>
    <w:rsid w:val="003764B0"/>
    <w:rsid w:val="00384EBB"/>
    <w:rsid w:val="003905EF"/>
    <w:rsid w:val="003914EC"/>
    <w:rsid w:val="00392801"/>
    <w:rsid w:val="003B373F"/>
    <w:rsid w:val="003B7024"/>
    <w:rsid w:val="003D547A"/>
    <w:rsid w:val="003D77CB"/>
    <w:rsid w:val="003E2C25"/>
    <w:rsid w:val="00432C4F"/>
    <w:rsid w:val="0043602A"/>
    <w:rsid w:val="004526C8"/>
    <w:rsid w:val="00462B49"/>
    <w:rsid w:val="00477068"/>
    <w:rsid w:val="00480847"/>
    <w:rsid w:val="004F3759"/>
    <w:rsid w:val="00515608"/>
    <w:rsid w:val="00520773"/>
    <w:rsid w:val="00530A92"/>
    <w:rsid w:val="00540BE1"/>
    <w:rsid w:val="005662A6"/>
    <w:rsid w:val="005719AA"/>
    <w:rsid w:val="00574843"/>
    <w:rsid w:val="005756DF"/>
    <w:rsid w:val="0059145A"/>
    <w:rsid w:val="005A7FF8"/>
    <w:rsid w:val="005B0561"/>
    <w:rsid w:val="005B1A2A"/>
    <w:rsid w:val="005B4F43"/>
    <w:rsid w:val="005E67B2"/>
    <w:rsid w:val="005F0A8A"/>
    <w:rsid w:val="006257FA"/>
    <w:rsid w:val="006426CC"/>
    <w:rsid w:val="006519A1"/>
    <w:rsid w:val="0069412A"/>
    <w:rsid w:val="006C49E8"/>
    <w:rsid w:val="006C6192"/>
    <w:rsid w:val="006F124B"/>
    <w:rsid w:val="007022D1"/>
    <w:rsid w:val="00742A98"/>
    <w:rsid w:val="0076504F"/>
    <w:rsid w:val="0077557F"/>
    <w:rsid w:val="00785D39"/>
    <w:rsid w:val="007F7781"/>
    <w:rsid w:val="00813E59"/>
    <w:rsid w:val="00835D15"/>
    <w:rsid w:val="008418E3"/>
    <w:rsid w:val="008609BF"/>
    <w:rsid w:val="00864A77"/>
    <w:rsid w:val="008826F1"/>
    <w:rsid w:val="008A1549"/>
    <w:rsid w:val="008A6B28"/>
    <w:rsid w:val="008B4DC9"/>
    <w:rsid w:val="008B7F59"/>
    <w:rsid w:val="008C583E"/>
    <w:rsid w:val="009225D8"/>
    <w:rsid w:val="0093385C"/>
    <w:rsid w:val="00946591"/>
    <w:rsid w:val="00951FC5"/>
    <w:rsid w:val="00955BC9"/>
    <w:rsid w:val="00970B6E"/>
    <w:rsid w:val="009816CE"/>
    <w:rsid w:val="009C17F5"/>
    <w:rsid w:val="009F18C1"/>
    <w:rsid w:val="009F2D83"/>
    <w:rsid w:val="00A2400C"/>
    <w:rsid w:val="00A32261"/>
    <w:rsid w:val="00A42395"/>
    <w:rsid w:val="00A45736"/>
    <w:rsid w:val="00A54AC1"/>
    <w:rsid w:val="00A5653D"/>
    <w:rsid w:val="00A97A8F"/>
    <w:rsid w:val="00AF693C"/>
    <w:rsid w:val="00B04136"/>
    <w:rsid w:val="00B0798E"/>
    <w:rsid w:val="00B165C2"/>
    <w:rsid w:val="00B2185B"/>
    <w:rsid w:val="00B3087C"/>
    <w:rsid w:val="00B30943"/>
    <w:rsid w:val="00B51DC4"/>
    <w:rsid w:val="00B568C0"/>
    <w:rsid w:val="00B72CB9"/>
    <w:rsid w:val="00B74E74"/>
    <w:rsid w:val="00B81B43"/>
    <w:rsid w:val="00B82358"/>
    <w:rsid w:val="00BA2DD7"/>
    <w:rsid w:val="00BC76D0"/>
    <w:rsid w:val="00BF6074"/>
    <w:rsid w:val="00BF7C0D"/>
    <w:rsid w:val="00C25FCF"/>
    <w:rsid w:val="00C46E19"/>
    <w:rsid w:val="00D01833"/>
    <w:rsid w:val="00D20B68"/>
    <w:rsid w:val="00D41D8B"/>
    <w:rsid w:val="00D52B20"/>
    <w:rsid w:val="00D633FA"/>
    <w:rsid w:val="00D67C11"/>
    <w:rsid w:val="00D83828"/>
    <w:rsid w:val="00D86D1C"/>
    <w:rsid w:val="00D91B4E"/>
    <w:rsid w:val="00DB4653"/>
    <w:rsid w:val="00DB4827"/>
    <w:rsid w:val="00E03656"/>
    <w:rsid w:val="00E03C30"/>
    <w:rsid w:val="00E111CF"/>
    <w:rsid w:val="00E17993"/>
    <w:rsid w:val="00E23DB9"/>
    <w:rsid w:val="00E23F9F"/>
    <w:rsid w:val="00E4400E"/>
    <w:rsid w:val="00EA5D30"/>
    <w:rsid w:val="00EB7193"/>
    <w:rsid w:val="00EE3451"/>
    <w:rsid w:val="00EE3E80"/>
    <w:rsid w:val="00EE6361"/>
    <w:rsid w:val="00EF0363"/>
    <w:rsid w:val="00EF401C"/>
    <w:rsid w:val="00F0429D"/>
    <w:rsid w:val="00F057D9"/>
    <w:rsid w:val="00F33E03"/>
    <w:rsid w:val="00F4704A"/>
    <w:rsid w:val="00F565D8"/>
    <w:rsid w:val="00F7658A"/>
    <w:rsid w:val="00F90784"/>
    <w:rsid w:val="00FB0961"/>
    <w:rsid w:val="00FB5C4D"/>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FD14F8"/>
  <w15:docId w15:val="{D54EAA00-C4BC-40BA-8E41-4B897FCA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3759"/>
    <w:pPr>
      <w:spacing w:after="200" w:line="276" w:lineRule="auto"/>
    </w:pPr>
    <w:rPr>
      <w:sz w:val="22"/>
      <w:szCs w:val="22"/>
      <w:lang w:eastAsia="en-US"/>
    </w:rPr>
  </w:style>
  <w:style w:type="paragraph" w:styleId="Nagwek3">
    <w:name w:val="heading 3"/>
    <w:basedOn w:val="Normalny"/>
    <w:link w:val="Nagwek3Znak"/>
    <w:uiPriority w:val="9"/>
    <w:qFormat/>
    <w:rsid w:val="009225D8"/>
    <w:pPr>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9225D8"/>
    <w:rPr>
      <w:rFonts w:ascii="Times New Roman" w:hAnsi="Times New Roman"/>
      <w:b/>
      <w:sz w:val="27"/>
      <w:lang w:eastAsia="pl-PL"/>
    </w:rPr>
  </w:style>
  <w:style w:type="paragraph" w:customStyle="1" w:styleId="Default">
    <w:name w:val="Default"/>
    <w:rsid w:val="00F0429D"/>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8418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418E3"/>
    <w:rPr>
      <w:rFonts w:ascii="Tahoma" w:hAnsi="Tahoma"/>
      <w:sz w:val="16"/>
    </w:rPr>
  </w:style>
  <w:style w:type="paragraph" w:styleId="Akapitzlist">
    <w:name w:val="List Paragraph"/>
    <w:basedOn w:val="Normalny"/>
    <w:uiPriority w:val="34"/>
    <w:qFormat/>
    <w:rsid w:val="008418E3"/>
    <w:pPr>
      <w:ind w:left="720"/>
      <w:contextualSpacing/>
    </w:pPr>
  </w:style>
  <w:style w:type="character" w:styleId="Hipercze">
    <w:name w:val="Hyperlink"/>
    <w:basedOn w:val="Domylnaczcionkaakapitu"/>
    <w:uiPriority w:val="99"/>
    <w:unhideWhenUsed/>
    <w:rsid w:val="009225D8"/>
    <w:rPr>
      <w:color w:val="0000FF"/>
      <w:u w:val="single"/>
    </w:rPr>
  </w:style>
  <w:style w:type="character" w:styleId="Pogrubienie">
    <w:name w:val="Strong"/>
    <w:basedOn w:val="Domylnaczcionkaakapitu"/>
    <w:uiPriority w:val="22"/>
    <w:qFormat/>
    <w:rsid w:val="00F7658A"/>
    <w:rPr>
      <w:b/>
    </w:rPr>
  </w:style>
  <w:style w:type="paragraph" w:styleId="Nagwek">
    <w:name w:val="header"/>
    <w:basedOn w:val="Normalny"/>
    <w:link w:val="NagwekZnak"/>
    <w:uiPriority w:val="99"/>
    <w:unhideWhenUsed/>
    <w:rsid w:val="007022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2D1"/>
    <w:rPr>
      <w:sz w:val="22"/>
      <w:szCs w:val="22"/>
      <w:lang w:eastAsia="en-US"/>
    </w:rPr>
  </w:style>
  <w:style w:type="paragraph" w:styleId="Stopka">
    <w:name w:val="footer"/>
    <w:basedOn w:val="Normalny"/>
    <w:link w:val="StopkaZnak"/>
    <w:uiPriority w:val="99"/>
    <w:unhideWhenUsed/>
    <w:rsid w:val="00702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2D1"/>
    <w:rPr>
      <w:sz w:val="22"/>
      <w:szCs w:val="22"/>
      <w:lang w:eastAsia="en-US"/>
    </w:rPr>
  </w:style>
  <w:style w:type="character" w:styleId="Uwydatnienie">
    <w:name w:val="Emphasis"/>
    <w:basedOn w:val="Domylnaczcionkaakapitu"/>
    <w:uiPriority w:val="20"/>
    <w:qFormat/>
    <w:rsid w:val="0093385C"/>
    <w:rPr>
      <w:i/>
      <w:iCs/>
    </w:rPr>
  </w:style>
  <w:style w:type="table" w:styleId="Tabela-Siatka">
    <w:name w:val="Table Grid"/>
    <w:basedOn w:val="Standardowy"/>
    <w:uiPriority w:val="59"/>
    <w:rsid w:val="00436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B4653"/>
    <w:rPr>
      <w:sz w:val="16"/>
      <w:szCs w:val="16"/>
    </w:rPr>
  </w:style>
  <w:style w:type="paragraph" w:styleId="Tekstkomentarza">
    <w:name w:val="annotation text"/>
    <w:basedOn w:val="Normalny"/>
    <w:link w:val="TekstkomentarzaZnak"/>
    <w:uiPriority w:val="99"/>
    <w:semiHidden/>
    <w:unhideWhenUsed/>
    <w:rsid w:val="00DB46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4653"/>
    <w:rPr>
      <w:lang w:eastAsia="en-US"/>
    </w:rPr>
  </w:style>
  <w:style w:type="paragraph" w:styleId="Tematkomentarza">
    <w:name w:val="annotation subject"/>
    <w:basedOn w:val="Tekstkomentarza"/>
    <w:next w:val="Tekstkomentarza"/>
    <w:link w:val="TematkomentarzaZnak"/>
    <w:uiPriority w:val="99"/>
    <w:semiHidden/>
    <w:unhideWhenUsed/>
    <w:rsid w:val="00DB4653"/>
    <w:rPr>
      <w:b/>
      <w:bCs/>
    </w:rPr>
  </w:style>
  <w:style w:type="character" w:customStyle="1" w:styleId="TematkomentarzaZnak">
    <w:name w:val="Temat komentarza Znak"/>
    <w:basedOn w:val="TekstkomentarzaZnak"/>
    <w:link w:val="Tematkomentarza"/>
    <w:uiPriority w:val="99"/>
    <w:semiHidden/>
    <w:rsid w:val="00DB4653"/>
    <w:rPr>
      <w:b/>
      <w:bCs/>
      <w:lang w:eastAsia="en-US"/>
    </w:rPr>
  </w:style>
  <w:style w:type="character" w:customStyle="1" w:styleId="q4iawc">
    <w:name w:val="q4iawc"/>
    <w:basedOn w:val="Domylnaczcionkaakapitu"/>
    <w:rsid w:val="003D5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79959">
      <w:marLeft w:val="0"/>
      <w:marRight w:val="0"/>
      <w:marTop w:val="0"/>
      <w:marBottom w:val="0"/>
      <w:divBdr>
        <w:top w:val="none" w:sz="0" w:space="0" w:color="auto"/>
        <w:left w:val="none" w:sz="0" w:space="0" w:color="auto"/>
        <w:bottom w:val="none" w:sz="0" w:space="0" w:color="auto"/>
        <w:right w:val="none" w:sz="0" w:space="0" w:color="auto"/>
      </w:divBdr>
    </w:div>
    <w:div w:id="1026979960">
      <w:marLeft w:val="0"/>
      <w:marRight w:val="0"/>
      <w:marTop w:val="0"/>
      <w:marBottom w:val="0"/>
      <w:divBdr>
        <w:top w:val="none" w:sz="0" w:space="0" w:color="auto"/>
        <w:left w:val="none" w:sz="0" w:space="0" w:color="auto"/>
        <w:bottom w:val="none" w:sz="0" w:space="0" w:color="auto"/>
        <w:right w:val="none" w:sz="0" w:space="0" w:color="auto"/>
      </w:divBdr>
    </w:div>
    <w:div w:id="1151215146">
      <w:bodyDiv w:val="1"/>
      <w:marLeft w:val="0"/>
      <w:marRight w:val="0"/>
      <w:marTop w:val="0"/>
      <w:marBottom w:val="0"/>
      <w:divBdr>
        <w:top w:val="none" w:sz="0" w:space="0" w:color="auto"/>
        <w:left w:val="none" w:sz="0" w:space="0" w:color="auto"/>
        <w:bottom w:val="none" w:sz="0" w:space="0" w:color="auto"/>
        <w:right w:val="none" w:sz="0" w:space="0" w:color="auto"/>
      </w:divBdr>
    </w:div>
    <w:div w:id="135268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ca-ibmib@amu.edu.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BCD660458561439EBDADD7D4C781B9" ma:contentTypeVersion="15" ma:contentTypeDescription="Utwórz nowy dokument." ma:contentTypeScope="" ma:versionID="ecc2f7581c7650f47f1d93a68381356a">
  <xsd:schema xmlns:xsd="http://www.w3.org/2001/XMLSchema" xmlns:xs="http://www.w3.org/2001/XMLSchema" xmlns:p="http://schemas.microsoft.com/office/2006/metadata/properties" xmlns:ns1="http://schemas.microsoft.com/sharepoint/v3" xmlns:ns3="5f3c56b4-50ca-4acb-8367-968976c5f379" xmlns:ns4="47726cec-5d5e-48aa-a66f-3dd7db9be29b" targetNamespace="http://schemas.microsoft.com/office/2006/metadata/properties" ma:root="true" ma:fieldsID="14c09f32f6ea0666f5ea1cc388ac9432" ns1:_="" ns3:_="" ns4:_="">
    <xsd:import namespace="http://schemas.microsoft.com/sharepoint/v3"/>
    <xsd:import namespace="5f3c56b4-50ca-4acb-8367-968976c5f379"/>
    <xsd:import namespace="47726cec-5d5e-48aa-a66f-3dd7db9be2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Właściwości ujednoliconych zasad zgodności" ma:hidden="true" ma:internalName="_ip_UnifiedCompliancePolicyProperties">
      <xsd:simpleType>
        <xsd:restriction base="dms:Note"/>
      </xsd:simpleType>
    </xsd:element>
    <xsd:element name="_ip_UnifiedCompliancePolicyUIAction" ma:index="14"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c56b4-50ca-4acb-8367-968976c5f3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26cec-5d5e-48aa-a66f-3dd7db9be2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5B32B-503C-4AE7-A353-794E5732D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3c56b4-50ca-4acb-8367-968976c5f379"/>
    <ds:schemaRef ds:uri="47726cec-5d5e-48aa-a66f-3dd7db9be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8D4D8-98D7-44A3-BF01-8B051E4CF1E4}">
  <ds:schemaRefs>
    <ds:schemaRef ds:uri="http://schemas.microsoft.com/sharepoint/v3/contenttype/forms"/>
  </ds:schemaRefs>
</ds:datastoreItem>
</file>

<file path=customXml/itemProps3.xml><?xml version="1.0" encoding="utf-8"?>
<ds:datastoreItem xmlns:ds="http://schemas.openxmlformats.org/officeDocument/2006/customXml" ds:itemID="{3A5F401C-5242-42C1-A7BE-8EA1599872C2}">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terms/"/>
    <ds:schemaRef ds:uri="47726cec-5d5e-48aa-a66f-3dd7db9be29b"/>
    <ds:schemaRef ds:uri="5f3c56b4-50ca-4acb-8367-968976c5f379"/>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F8AFAB97-9D46-4016-A713-2E5C2AEC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7160</Characters>
  <Application>Microsoft Office Word</Application>
  <DocSecurity>4</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Zimmermann</dc:creator>
  <cp:lastModifiedBy>Lucyna Antczak</cp:lastModifiedBy>
  <cp:revision>2</cp:revision>
  <cp:lastPrinted>2016-12-29T09:31:00Z</cp:lastPrinted>
  <dcterms:created xsi:type="dcterms:W3CDTF">2022-06-09T05:20:00Z</dcterms:created>
  <dcterms:modified xsi:type="dcterms:W3CDTF">2022-06-09T05:20:00Z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0x01010040BCD660458561439EBDADD7D4C781B9</vt:lpwstr>
  </property>
</Properties>
</file>