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2E5CC4E6" w14:textId="77777777" w:rsidR="00E36504" w:rsidRPr="00A46254" w:rsidRDefault="00E36504" w:rsidP="00E3650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bookmarkStart w:id="0" w:name="_Hlk188956773"/>
      <w:r w:rsidRPr="00CD4418">
        <w:rPr>
          <w:rFonts w:asciiTheme="minorHAnsi" w:hAnsiTheme="minorHAnsi" w:cstheme="minorHAnsi"/>
          <w:b/>
          <w:bCs/>
        </w:rPr>
        <w:t>adiunkt-stażysta podoktorski (post-</w:t>
      </w:r>
      <w:proofErr w:type="spellStart"/>
      <w:r w:rsidRPr="00CD4418">
        <w:rPr>
          <w:rFonts w:asciiTheme="minorHAnsi" w:hAnsiTheme="minorHAnsi" w:cstheme="minorHAnsi"/>
          <w:b/>
          <w:bCs/>
        </w:rPr>
        <w:t>doc</w:t>
      </w:r>
      <w:proofErr w:type="spellEnd"/>
      <w:r w:rsidRPr="00CD4418">
        <w:rPr>
          <w:rFonts w:asciiTheme="minorHAnsi" w:hAnsiTheme="minorHAnsi" w:cstheme="minorHAnsi"/>
          <w:b/>
          <w:bCs/>
        </w:rPr>
        <w:t>)</w:t>
      </w:r>
      <w:bookmarkEnd w:id="0"/>
      <w:r w:rsidRPr="00A46254">
        <w:rPr>
          <w:rFonts w:asciiTheme="minorHAnsi" w:hAnsiTheme="minorHAnsi" w:cstheme="minorHAnsi"/>
          <w:b/>
          <w:bCs/>
        </w:rPr>
        <w:br/>
      </w:r>
    </w:p>
    <w:p w14:paraId="37FA7429" w14:textId="77777777" w:rsidR="00E36504" w:rsidRDefault="00E36504" w:rsidP="00E36504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>
        <w:rPr>
          <w:rFonts w:asciiTheme="minorHAnsi" w:hAnsiTheme="minorHAnsi" w:cstheme="minorBidi"/>
          <w:b/>
          <w:bCs/>
        </w:rPr>
        <w:t xml:space="preserve"> Chemii</w:t>
      </w:r>
    </w:p>
    <w:p w14:paraId="5F473D73" w14:textId="1E47231C" w:rsidR="00145B2F" w:rsidRPr="00A46254" w:rsidRDefault="00145B2F" w:rsidP="00ED6751">
      <w:pPr>
        <w:jc w:val="center"/>
        <w:rPr>
          <w:rFonts w:asciiTheme="minorHAnsi" w:hAnsiTheme="minorHAnsi" w:cstheme="minorHAnsi"/>
          <w:b/>
          <w:bCs/>
        </w:rPr>
      </w:pPr>
    </w:p>
    <w:p w14:paraId="4F39F20C" w14:textId="721DA4F4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bookmarkStart w:id="1" w:name="_Hlk188956901"/>
      <w:r w:rsidR="00E36504">
        <w:rPr>
          <w:rFonts w:ascii="Calibri" w:eastAsia="Calibri" w:hAnsi="Calibri" w:cs="Calibri"/>
          <w:b/>
          <w:bCs/>
        </w:rPr>
        <w:t>„</w:t>
      </w:r>
      <w:r w:rsidR="00E36504" w:rsidRPr="00E36504">
        <w:rPr>
          <w:rFonts w:ascii="Calibri" w:eastAsia="Calibri" w:hAnsi="Calibri" w:cs="Calibri"/>
          <w:b/>
          <w:bCs/>
        </w:rPr>
        <w:t xml:space="preserve">Projektowanie, charakterystyka oraz opis mechanizmów działania </w:t>
      </w:r>
      <w:proofErr w:type="spellStart"/>
      <w:r w:rsidR="00E36504" w:rsidRPr="00E36504">
        <w:rPr>
          <w:rFonts w:ascii="Calibri" w:eastAsia="Calibri" w:hAnsi="Calibri" w:cs="Calibri"/>
          <w:b/>
          <w:bCs/>
        </w:rPr>
        <w:t>heterostrukturalnych</w:t>
      </w:r>
      <w:proofErr w:type="spellEnd"/>
      <w:r w:rsidR="00E36504" w:rsidRPr="00E36504">
        <w:rPr>
          <w:rFonts w:ascii="Calibri" w:eastAsia="Calibri" w:hAnsi="Calibri" w:cs="Calibri"/>
          <w:b/>
          <w:bCs/>
        </w:rPr>
        <w:t xml:space="preserve"> materiałów półprzewodnikowych w układach fotokatalitycznych i ogniwach fotowoltaicznych uczulanych barwnikiem</w:t>
      </w:r>
      <w:r w:rsidR="00E36504">
        <w:rPr>
          <w:rFonts w:ascii="Calibri" w:eastAsia="Calibri" w:hAnsi="Calibri" w:cs="Calibri"/>
          <w:b/>
          <w:bCs/>
        </w:rPr>
        <w:t>”</w:t>
      </w:r>
    </w:p>
    <w:p w14:paraId="70124C03" w14:textId="24D0260E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E36504">
        <w:rPr>
          <w:rFonts w:ascii="Calibri" w:eastAsia="Calibri" w:hAnsi="Calibri" w:cs="Calibri"/>
          <w:b/>
          <w:bCs/>
        </w:rPr>
        <w:t xml:space="preserve"> </w:t>
      </w:r>
      <w:r w:rsidR="00E36504" w:rsidRPr="00E36504">
        <w:rPr>
          <w:rFonts w:ascii="Calibri" w:eastAsia="Calibri" w:hAnsi="Calibri" w:cs="Calibri"/>
          <w:b/>
          <w:bCs/>
        </w:rPr>
        <w:t>2024/53/B/ST5/01357</w:t>
      </w:r>
    </w:p>
    <w:bookmarkEnd w:id="1"/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0FDA3D7A" w:rsidR="00471682" w:rsidRDefault="00E36504" w:rsidP="00A46254">
      <w:pPr>
        <w:jc w:val="both"/>
        <w:rPr>
          <w:rFonts w:asciiTheme="minorHAnsi" w:hAnsiTheme="minorHAnsi" w:cstheme="minorBidi"/>
        </w:rPr>
      </w:pPr>
      <w:r w:rsidRPr="008979D0">
        <w:rPr>
          <w:rFonts w:asciiTheme="minorHAnsi" w:hAnsiTheme="minorHAnsi" w:cstheme="minorBidi"/>
        </w:rPr>
        <w:t>Nauki chemiczne</w:t>
      </w:r>
    </w:p>
    <w:p w14:paraId="427537E7" w14:textId="77777777" w:rsidR="00E36504" w:rsidRPr="00A46254" w:rsidRDefault="00E36504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09E2AF14" w:rsidR="00264030" w:rsidRDefault="00E36504" w:rsidP="00E36504">
      <w:pPr>
        <w:rPr>
          <w:rFonts w:asciiTheme="minorHAnsi" w:hAnsiTheme="minorHAnsi" w:cstheme="minorBidi"/>
        </w:rPr>
      </w:pPr>
      <w:r w:rsidRPr="00D47DE9">
        <w:rPr>
          <w:rFonts w:asciiTheme="minorHAnsi" w:hAnsiTheme="minorHAnsi" w:cstheme="minorBidi"/>
        </w:rPr>
        <w:t>Pełny etat, 40 godzin w tygodniu w zadaniowym systemie czasu pracy.</w:t>
      </w:r>
    </w:p>
    <w:p w14:paraId="586348BD" w14:textId="77777777" w:rsidR="00E36504" w:rsidRPr="00E36504" w:rsidRDefault="00E36504" w:rsidP="00E36504">
      <w:pPr>
        <w:rPr>
          <w:rFonts w:asciiTheme="minorHAnsi" w:hAnsiTheme="minorHAnsi" w:cstheme="minorBidi"/>
        </w:rPr>
      </w:pPr>
    </w:p>
    <w:p w14:paraId="67C94BBB" w14:textId="66793D6C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>)</w:t>
      </w:r>
      <w:r w:rsidRPr="3F608236">
        <w:rPr>
          <w:rFonts w:asciiTheme="minorHAnsi" w:hAnsiTheme="minorHAnsi" w:cstheme="minorBidi"/>
          <w:b/>
          <w:bCs/>
        </w:rPr>
        <w:t>: umowa o pracę</w:t>
      </w:r>
      <w:r w:rsidR="00DF7C9B" w:rsidRPr="3F608236">
        <w:rPr>
          <w:rFonts w:asciiTheme="minorHAnsi" w:hAnsiTheme="minorHAnsi" w:cstheme="minorBidi"/>
          <w:b/>
          <w:bCs/>
        </w:rPr>
        <w:t xml:space="preserve"> na czas nieokre</w:t>
      </w:r>
      <w:r w:rsidR="00140CEF" w:rsidRPr="3F608236">
        <w:rPr>
          <w:rFonts w:asciiTheme="minorHAnsi" w:hAnsiTheme="minorHAnsi" w:cstheme="minorBidi"/>
          <w:b/>
          <w:bCs/>
        </w:rPr>
        <w:t>ś</w:t>
      </w:r>
      <w:r w:rsidR="00DF7C9B" w:rsidRPr="3F608236">
        <w:rPr>
          <w:rFonts w:asciiTheme="minorHAnsi" w:hAnsiTheme="minorHAnsi" w:cstheme="minorBidi"/>
          <w:b/>
          <w:bCs/>
        </w:rPr>
        <w:t>lony/na czas określony</w:t>
      </w:r>
      <w:proofErr w:type="gramStart"/>
      <w:r w:rsidR="00DF7C9B" w:rsidRPr="3F608236">
        <w:rPr>
          <w:rFonts w:asciiTheme="minorHAnsi" w:hAnsiTheme="minorHAnsi" w:cstheme="minorBidi"/>
          <w:b/>
          <w:bCs/>
        </w:rPr>
        <w:t xml:space="preserve"> </w:t>
      </w:r>
      <w:r w:rsidR="005035E0" w:rsidRPr="3F608236">
        <w:rPr>
          <w:rFonts w:asciiTheme="minorHAnsi" w:hAnsiTheme="minorHAnsi" w:cstheme="minorBidi"/>
          <w:b/>
          <w:bCs/>
        </w:rPr>
        <w:t>….</w:t>
      </w:r>
      <w:proofErr w:type="gramEnd"/>
      <w:r w:rsidR="005035E0" w:rsidRPr="3F608236">
        <w:rPr>
          <w:rFonts w:asciiTheme="minorHAnsi" w:hAnsiTheme="minorHAnsi" w:cstheme="minorBidi"/>
          <w:b/>
          <w:bCs/>
        </w:rPr>
        <w:t>. roku/…lat</w:t>
      </w:r>
    </w:p>
    <w:p w14:paraId="01BF5CCC" w14:textId="000C593B" w:rsidR="00E36504" w:rsidRPr="00FE2BA9" w:rsidRDefault="00E36504" w:rsidP="00E3650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Pr="00FE2BA9">
        <w:rPr>
          <w:rFonts w:asciiTheme="minorHAnsi" w:hAnsiTheme="minorHAnsi" w:cstheme="minorHAnsi"/>
          <w:bCs/>
        </w:rPr>
        <w:t>mowa o pracę na czas</w:t>
      </w:r>
      <w:r w:rsidR="000875D5">
        <w:rPr>
          <w:rFonts w:asciiTheme="minorHAnsi" w:hAnsiTheme="minorHAnsi" w:cstheme="minorHAnsi"/>
          <w:bCs/>
        </w:rPr>
        <w:t xml:space="preserve"> </w:t>
      </w:r>
      <w:r w:rsidRPr="00FE2BA9">
        <w:rPr>
          <w:rFonts w:asciiTheme="minorHAnsi" w:hAnsiTheme="minorHAnsi" w:cstheme="minorHAnsi"/>
          <w:bCs/>
        </w:rPr>
        <w:t>określony, od</w:t>
      </w:r>
      <w:r w:rsidR="00D933A4">
        <w:rPr>
          <w:rFonts w:asciiTheme="minorHAnsi" w:hAnsiTheme="minorHAnsi" w:cstheme="minorHAnsi"/>
          <w:bCs/>
        </w:rPr>
        <w:t xml:space="preserve"> około</w:t>
      </w:r>
      <w:r w:rsidRPr="00FE2BA9">
        <w:rPr>
          <w:rFonts w:asciiTheme="minorHAnsi" w:hAnsiTheme="minorHAnsi" w:cstheme="minorHAnsi"/>
          <w:bCs/>
        </w:rPr>
        <w:t xml:space="preserve"> 1.</w:t>
      </w:r>
      <w:r w:rsidR="00F27694">
        <w:rPr>
          <w:rFonts w:asciiTheme="minorHAnsi" w:hAnsiTheme="minorHAnsi" w:cstheme="minorHAnsi"/>
          <w:bCs/>
        </w:rPr>
        <w:t>10</w:t>
      </w:r>
      <w:r w:rsidRPr="00FE2BA9">
        <w:rPr>
          <w:rFonts w:asciiTheme="minorHAnsi" w:hAnsiTheme="minorHAnsi" w:cstheme="minorHAnsi"/>
          <w:bCs/>
        </w:rPr>
        <w:t>.2025 r. do 3</w:t>
      </w:r>
      <w:r w:rsidR="00F27694">
        <w:rPr>
          <w:rFonts w:asciiTheme="minorHAnsi" w:hAnsiTheme="minorHAnsi" w:cstheme="minorHAnsi"/>
          <w:bCs/>
        </w:rPr>
        <w:t>0</w:t>
      </w:r>
      <w:r w:rsidRPr="00FE2BA9">
        <w:rPr>
          <w:rFonts w:asciiTheme="minorHAnsi" w:hAnsiTheme="minorHAnsi" w:cstheme="minorHAnsi"/>
          <w:bCs/>
        </w:rPr>
        <w:t>.0</w:t>
      </w:r>
      <w:r w:rsidR="00F27694">
        <w:rPr>
          <w:rFonts w:asciiTheme="minorHAnsi" w:hAnsiTheme="minorHAnsi" w:cstheme="minorHAnsi"/>
          <w:bCs/>
        </w:rPr>
        <w:t>9</w:t>
      </w:r>
      <w:r w:rsidRPr="00FE2BA9">
        <w:rPr>
          <w:rFonts w:asciiTheme="minorHAnsi" w:hAnsiTheme="minorHAnsi" w:cstheme="minorHAnsi"/>
          <w:bCs/>
        </w:rPr>
        <w:t>.202</w:t>
      </w:r>
      <w:r w:rsidR="003B1421">
        <w:rPr>
          <w:rFonts w:asciiTheme="minorHAnsi" w:hAnsiTheme="minorHAnsi" w:cstheme="minorHAnsi"/>
          <w:bCs/>
        </w:rPr>
        <w:t>6</w:t>
      </w:r>
      <w:r w:rsidRPr="00FE2BA9">
        <w:rPr>
          <w:rFonts w:asciiTheme="minorHAnsi" w:hAnsiTheme="minorHAnsi" w:cstheme="minorHAnsi"/>
          <w:bCs/>
        </w:rPr>
        <w:t xml:space="preserve"> r.</w:t>
      </w:r>
      <w:r w:rsidR="003B1421">
        <w:rPr>
          <w:rFonts w:asciiTheme="minorHAnsi" w:hAnsiTheme="minorHAnsi" w:cstheme="minorHAnsi"/>
          <w:bCs/>
        </w:rPr>
        <w:t>, z możliwością przedłużenia o kolejne 12 miesięcy.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5DE78EB2" w14:textId="21C1B45E" w:rsidR="00E36504" w:rsidRPr="00616929" w:rsidRDefault="00F27694" w:rsidP="00E3650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październik</w:t>
      </w:r>
      <w:r w:rsidR="00F56674">
        <w:rPr>
          <w:rFonts w:asciiTheme="minorHAnsi" w:hAnsiTheme="minorHAnsi" w:cstheme="minorHAnsi"/>
          <w:bCs/>
        </w:rPr>
        <w:t xml:space="preserve"> </w:t>
      </w:r>
      <w:r w:rsidR="00E36504" w:rsidRPr="00616929">
        <w:rPr>
          <w:rFonts w:asciiTheme="minorHAnsi" w:hAnsiTheme="minorHAnsi" w:cstheme="minorHAnsi"/>
          <w:bCs/>
        </w:rPr>
        <w:t>2025 r.</w:t>
      </w:r>
    </w:p>
    <w:p w14:paraId="53128261" w14:textId="410649E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5649A54B" w14:textId="337E6784" w:rsidR="00E36504" w:rsidRPr="00616929" w:rsidRDefault="00E36504" w:rsidP="00E36504">
      <w:pPr>
        <w:jc w:val="both"/>
        <w:rPr>
          <w:rFonts w:asciiTheme="minorHAnsi" w:hAnsiTheme="minorHAnsi" w:cstheme="minorBidi"/>
        </w:rPr>
      </w:pPr>
      <w:r w:rsidRPr="00616929">
        <w:rPr>
          <w:rFonts w:asciiTheme="minorHAnsi" w:hAnsiTheme="minorHAnsi" w:cstheme="minorBidi"/>
        </w:rPr>
        <w:t>Uniwersytet im. Adama Mickiewicza w Poznaniu, Wydział Chemii</w:t>
      </w:r>
      <w:r>
        <w:rPr>
          <w:rFonts w:asciiTheme="minorHAnsi" w:hAnsiTheme="minorHAnsi" w:cstheme="minorBidi"/>
        </w:rPr>
        <w:t xml:space="preserve"> </w:t>
      </w:r>
    </w:p>
    <w:p w14:paraId="62571532" w14:textId="6CE63979" w:rsidR="00E36504" w:rsidRPr="00616929" w:rsidRDefault="00E36504" w:rsidP="00E36504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Collegium </w:t>
      </w:r>
      <w:proofErr w:type="spellStart"/>
      <w:r>
        <w:rPr>
          <w:rFonts w:asciiTheme="minorHAnsi" w:hAnsiTheme="minorHAnsi" w:cstheme="minorBidi"/>
        </w:rPr>
        <w:t>Chemicum</w:t>
      </w:r>
      <w:proofErr w:type="spellEnd"/>
      <w:r>
        <w:rPr>
          <w:rFonts w:asciiTheme="minorHAnsi" w:hAnsiTheme="minorHAnsi" w:cstheme="minorBidi"/>
        </w:rPr>
        <w:t xml:space="preserve">, </w:t>
      </w:r>
      <w:r w:rsidRPr="00616929">
        <w:rPr>
          <w:rFonts w:asciiTheme="minorHAnsi" w:hAnsiTheme="minorHAnsi" w:cstheme="minorBidi"/>
        </w:rPr>
        <w:t>ul. Uniwersytetu Poznańskiego 8, 61-614 Poznań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121E2A7A" w14:textId="71461CC1" w:rsidR="00E36504" w:rsidRPr="00BA1E2B" w:rsidRDefault="00E36504" w:rsidP="00E36504">
      <w:pPr>
        <w:jc w:val="both"/>
        <w:rPr>
          <w:rFonts w:asciiTheme="minorHAnsi" w:hAnsiTheme="minorHAnsi" w:cstheme="minorBidi"/>
        </w:rPr>
      </w:pPr>
      <w:r w:rsidRPr="0083065C">
        <w:rPr>
          <w:rFonts w:asciiTheme="minorHAnsi" w:hAnsiTheme="minorHAnsi" w:cstheme="minorBidi"/>
        </w:rPr>
        <w:t>ok. 9</w:t>
      </w:r>
      <w:r w:rsidR="00F56674">
        <w:rPr>
          <w:rFonts w:asciiTheme="minorHAnsi" w:hAnsiTheme="minorHAnsi" w:cstheme="minorBidi"/>
        </w:rPr>
        <w:t>0</w:t>
      </w:r>
      <w:r w:rsidRPr="0083065C">
        <w:rPr>
          <w:rFonts w:asciiTheme="minorHAnsi" w:hAnsiTheme="minorHAnsi" w:cstheme="minorBidi"/>
        </w:rPr>
        <w:t>00 zł brutto/miesiąc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E3650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E36504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E36504">
        <w:rPr>
          <w:rFonts w:asciiTheme="minorHAnsi" w:hAnsiTheme="minorHAnsi" w:cstheme="minorBidi"/>
          <w:b/>
          <w:bCs/>
          <w:lang w:val="en-US"/>
        </w:rPr>
        <w:t>,</w:t>
      </w:r>
      <w:r w:rsidR="00EF29DC" w:rsidRPr="00E36504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E36504">
        <w:rPr>
          <w:rFonts w:asciiTheme="minorHAnsi" w:hAnsiTheme="minorHAnsi" w:cstheme="minorBidi"/>
          <w:b/>
          <w:bCs/>
          <w:lang w:val="en-US"/>
        </w:rPr>
        <w:t xml:space="preserve">forma </w:t>
      </w:r>
      <w:proofErr w:type="spellStart"/>
      <w:r w:rsidRPr="00E36504">
        <w:rPr>
          <w:rFonts w:asciiTheme="minorHAnsi" w:hAnsiTheme="minorHAnsi" w:cstheme="minorBidi"/>
          <w:b/>
          <w:bCs/>
          <w:lang w:val="en-US"/>
        </w:rPr>
        <w:t>i</w:t>
      </w:r>
      <w:proofErr w:type="spellEnd"/>
      <w:r w:rsidRPr="00E36504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E36504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E36504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E36504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E36504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E36504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E36504">
        <w:rPr>
          <w:rFonts w:asciiTheme="minorHAnsi" w:hAnsiTheme="minorHAnsi" w:cstheme="minorBidi"/>
          <w:b/>
          <w:bCs/>
          <w:lang w:val="en-US"/>
        </w:rPr>
        <w:t>:</w:t>
      </w:r>
      <w:r w:rsidR="004D6C79" w:rsidRPr="00E36504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7EDCEB4A" w14:textId="36B0FA1C" w:rsidR="00E36504" w:rsidRDefault="00E36504" w:rsidP="00E36504">
      <w:pPr>
        <w:rPr>
          <w:rFonts w:asciiTheme="minorHAnsi" w:hAnsiTheme="minorHAnsi" w:cstheme="minorHAnsi"/>
          <w:bCs/>
        </w:rPr>
      </w:pPr>
      <w:r w:rsidRPr="001B3F35">
        <w:rPr>
          <w:rFonts w:asciiTheme="minorHAnsi" w:hAnsiTheme="minorHAnsi" w:cstheme="minorHAnsi"/>
          <w:bCs/>
        </w:rPr>
        <w:lastRenderedPageBreak/>
        <w:t xml:space="preserve">Termin przesyłania zgłoszeń: </w:t>
      </w:r>
      <w:r w:rsidR="00F27694">
        <w:rPr>
          <w:rFonts w:asciiTheme="minorHAnsi" w:hAnsiTheme="minorHAnsi" w:cstheme="minorHAnsi"/>
          <w:bCs/>
        </w:rPr>
        <w:t>31</w:t>
      </w:r>
      <w:r>
        <w:rPr>
          <w:rFonts w:asciiTheme="minorHAnsi" w:hAnsiTheme="minorHAnsi" w:cstheme="minorHAnsi"/>
          <w:bCs/>
        </w:rPr>
        <w:t>.</w:t>
      </w:r>
      <w:r w:rsidRPr="001B3F35">
        <w:rPr>
          <w:rFonts w:asciiTheme="minorHAnsi" w:hAnsiTheme="minorHAnsi" w:cstheme="minorHAnsi"/>
          <w:bCs/>
        </w:rPr>
        <w:t xml:space="preserve"> </w:t>
      </w:r>
      <w:r w:rsidR="00F27694">
        <w:rPr>
          <w:rFonts w:asciiTheme="minorHAnsi" w:hAnsiTheme="minorHAnsi" w:cstheme="minorHAnsi"/>
          <w:bCs/>
        </w:rPr>
        <w:t>sierpnia</w:t>
      </w:r>
      <w:r w:rsidRPr="001B3F35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5</w:t>
      </w:r>
      <w:r w:rsidR="00FD71C9">
        <w:rPr>
          <w:rFonts w:asciiTheme="minorHAnsi" w:hAnsiTheme="minorHAnsi" w:cstheme="minorHAnsi"/>
          <w:bCs/>
        </w:rPr>
        <w:t xml:space="preserve"> r</w:t>
      </w:r>
      <w:bookmarkStart w:id="2" w:name="_GoBack"/>
      <w:bookmarkEnd w:id="2"/>
      <w:r w:rsidRPr="001B3F35">
        <w:rPr>
          <w:rFonts w:asciiTheme="minorHAnsi" w:hAnsiTheme="minorHAnsi" w:cstheme="minorHAnsi"/>
          <w:bCs/>
        </w:rPr>
        <w:t xml:space="preserve">. Adres przesyłania zgłoszeń (e-mail): </w:t>
      </w:r>
      <w:r>
        <w:rPr>
          <w:rFonts w:asciiTheme="minorHAnsi" w:hAnsiTheme="minorHAnsi" w:cstheme="minorHAnsi"/>
          <w:bCs/>
        </w:rPr>
        <w:t>maciej.zalas</w:t>
      </w:r>
      <w:r w:rsidRPr="003F2F01">
        <w:rPr>
          <w:rFonts w:asciiTheme="minorHAnsi" w:hAnsiTheme="minorHAnsi" w:cstheme="minorHAnsi"/>
          <w:bCs/>
        </w:rPr>
        <w:t>@amu.edu.pl</w:t>
      </w:r>
    </w:p>
    <w:p w14:paraId="4101652C" w14:textId="7C3B807F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 xml:space="preserve">Dz. U. z 2024 poz. 1571 </w:t>
      </w:r>
      <w:proofErr w:type="spellStart"/>
      <w:r w:rsidR="56B4603A" w:rsidRPr="3C1A9F7D">
        <w:rPr>
          <w:rFonts w:asciiTheme="minorHAnsi" w:hAnsiTheme="minorHAnsi" w:cstheme="minorBidi"/>
        </w:rPr>
        <w:t>t.j</w:t>
      </w:r>
      <w:proofErr w:type="spellEnd"/>
      <w:r w:rsidR="56B4603A" w:rsidRPr="3C1A9F7D">
        <w:rPr>
          <w:rFonts w:asciiTheme="minorHAnsi" w:hAnsiTheme="minorHAnsi" w:cstheme="minorBidi"/>
        </w:rPr>
        <w:t>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E36504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E36504">
        <w:rPr>
          <w:rFonts w:asciiTheme="minorHAnsi" w:hAnsiTheme="minorHAnsi" w:cstheme="minorHAnsi"/>
        </w:rPr>
        <w:t>następujacej</w:t>
      </w:r>
      <w:proofErr w:type="spellEnd"/>
      <w:r w:rsidRPr="00E36504">
        <w:rPr>
          <w:rFonts w:asciiTheme="minorHAnsi" w:hAnsiTheme="minorHAnsi" w:cstheme="minorHAnsi"/>
        </w:rPr>
        <w:t xml:space="preserve"> </w:t>
      </w:r>
      <w:proofErr w:type="gramStart"/>
      <w:r w:rsidRPr="00E36504">
        <w:rPr>
          <w:rFonts w:asciiTheme="minorHAnsi" w:hAnsiTheme="minorHAnsi" w:cstheme="minorHAnsi"/>
        </w:rPr>
        <w:t>treści :</w:t>
      </w:r>
      <w:proofErr w:type="gramEnd"/>
      <w:r w:rsidRPr="00E36504">
        <w:rPr>
          <w:rFonts w:asciiTheme="minorHAnsi" w:hAnsiTheme="minorHAnsi" w:cstheme="minorHAnsi"/>
        </w:rPr>
        <w:t xml:space="preserve">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C1204C7" w:rsidR="00383F64" w:rsidRPr="00EF29DC" w:rsidRDefault="00E3650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0D7F9D0" w14:textId="77777777" w:rsidR="00275CE7" w:rsidRPr="00E3650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E36504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E36504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E36504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E36504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E36504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E3650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0EB8721E" w14:textId="77777777" w:rsidR="00E36504" w:rsidRPr="00E36504" w:rsidRDefault="00E36504" w:rsidP="00E36504">
      <w:pPr>
        <w:ind w:firstLine="360"/>
        <w:jc w:val="both"/>
        <w:rPr>
          <w:rFonts w:asciiTheme="minorHAnsi" w:eastAsia="Arial" w:hAnsiTheme="minorHAnsi" w:cstheme="minorHAnsi"/>
          <w:bCs/>
        </w:rPr>
      </w:pPr>
      <w:r w:rsidRPr="00E36504">
        <w:rPr>
          <w:rFonts w:asciiTheme="minorHAnsi" w:eastAsia="Arial" w:hAnsiTheme="minorHAnsi" w:cstheme="minorHAnsi"/>
          <w:bCs/>
        </w:rPr>
        <w:t>Opis realizowanych zadań:</w:t>
      </w:r>
    </w:p>
    <w:p w14:paraId="2946DB82" w14:textId="6986784D" w:rsidR="00375621" w:rsidRPr="00711BCF" w:rsidRDefault="00E36504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 w:rsidRPr="00E36504">
        <w:rPr>
          <w:rFonts w:asciiTheme="minorHAnsi" w:hAnsiTheme="minorHAnsi" w:cstheme="minorHAnsi"/>
          <w:bCs/>
        </w:rPr>
        <w:t>Udział w zadaniach badawczych projektu NCN</w:t>
      </w:r>
      <w:r>
        <w:rPr>
          <w:rFonts w:asciiTheme="minorHAnsi" w:hAnsiTheme="minorHAnsi" w:cstheme="minorHAnsi"/>
          <w:bCs/>
        </w:rPr>
        <w:t xml:space="preserve"> OPUS 27, nr </w:t>
      </w:r>
      <w:r w:rsidRPr="00E36504">
        <w:rPr>
          <w:rFonts w:ascii="Calibri" w:eastAsia="Calibri" w:hAnsi="Calibri" w:cs="Calibri"/>
          <w:bCs/>
        </w:rPr>
        <w:t>2024/53/B/ST5/01357</w:t>
      </w:r>
      <w:r w:rsidR="00711BCF">
        <w:rPr>
          <w:rFonts w:ascii="Calibri" w:eastAsia="Calibri" w:hAnsi="Calibri" w:cs="Calibri"/>
          <w:bCs/>
        </w:rPr>
        <w:t xml:space="preserve"> </w:t>
      </w:r>
      <w:r w:rsidR="00711BCF" w:rsidRPr="00711BCF">
        <w:rPr>
          <w:rFonts w:ascii="Calibri" w:eastAsia="Calibri" w:hAnsi="Calibri" w:cs="Calibri"/>
          <w:bCs/>
        </w:rPr>
        <w:t xml:space="preserve">„Projektowanie, charakterystyka oraz opis mechanizmów działania </w:t>
      </w:r>
      <w:proofErr w:type="spellStart"/>
      <w:r w:rsidR="00711BCF" w:rsidRPr="00711BCF">
        <w:rPr>
          <w:rFonts w:ascii="Calibri" w:eastAsia="Calibri" w:hAnsi="Calibri" w:cs="Calibri"/>
          <w:bCs/>
        </w:rPr>
        <w:t>heterostrukturalnych</w:t>
      </w:r>
      <w:proofErr w:type="spellEnd"/>
      <w:r w:rsidR="00711BCF" w:rsidRPr="00711BCF">
        <w:rPr>
          <w:rFonts w:ascii="Calibri" w:eastAsia="Calibri" w:hAnsi="Calibri" w:cs="Calibri"/>
          <w:bCs/>
        </w:rPr>
        <w:t xml:space="preserve"> materiałów półprzewodnikowych w układach fotokatalitycznych i ogniwach fotowoltaicznych uczulanych barwnikiem”</w:t>
      </w:r>
      <w:r w:rsidR="00711BCF">
        <w:rPr>
          <w:rFonts w:ascii="Calibri" w:eastAsia="Calibri" w:hAnsi="Calibri" w:cs="Calibri"/>
          <w:bCs/>
        </w:rPr>
        <w:t xml:space="preserve"> przewidzianych do realizacji przez Wydział Chemii UAM, pod kierownictwem dr. hab. Macieja </w:t>
      </w:r>
      <w:proofErr w:type="spellStart"/>
      <w:r w:rsidR="00711BCF">
        <w:rPr>
          <w:rFonts w:ascii="Calibri" w:eastAsia="Calibri" w:hAnsi="Calibri" w:cs="Calibri"/>
          <w:bCs/>
        </w:rPr>
        <w:t>Zalasa</w:t>
      </w:r>
      <w:proofErr w:type="spellEnd"/>
      <w:r w:rsidR="00711BCF">
        <w:rPr>
          <w:rFonts w:ascii="Calibri" w:eastAsia="Calibri" w:hAnsi="Calibri" w:cs="Calibri"/>
          <w:bCs/>
        </w:rPr>
        <w:t>, prof. UAM.</w:t>
      </w:r>
    </w:p>
    <w:p w14:paraId="66C21159" w14:textId="336C0864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711BCF">
        <w:rPr>
          <w:rFonts w:asciiTheme="minorHAnsi" w:hAnsiTheme="minorHAnsi" w:cstheme="minorHAnsi"/>
          <w:bCs/>
        </w:rPr>
        <w:t>lanowanie prowadzonych badań;</w:t>
      </w:r>
    </w:p>
    <w:p w14:paraId="5019BB18" w14:textId="2F974A54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="00711BCF">
        <w:rPr>
          <w:rFonts w:asciiTheme="minorHAnsi" w:hAnsiTheme="minorHAnsi" w:cstheme="minorHAnsi"/>
          <w:bCs/>
        </w:rPr>
        <w:t xml:space="preserve">ynteza materiałów </w:t>
      </w:r>
      <w:proofErr w:type="spellStart"/>
      <w:r w:rsidR="00711BCF">
        <w:rPr>
          <w:rFonts w:asciiTheme="minorHAnsi" w:hAnsiTheme="minorHAnsi" w:cstheme="minorHAnsi"/>
          <w:bCs/>
        </w:rPr>
        <w:t>heterostrukturalnych</w:t>
      </w:r>
      <w:proofErr w:type="spellEnd"/>
      <w:r w:rsidR="00711BCF">
        <w:rPr>
          <w:rFonts w:asciiTheme="minorHAnsi" w:hAnsiTheme="minorHAnsi" w:cstheme="minorHAnsi"/>
          <w:bCs/>
        </w:rPr>
        <w:t xml:space="preserve"> do zastosowań w ogniwach fotowoltaicznych typu DSSC;</w:t>
      </w:r>
    </w:p>
    <w:p w14:paraId="3F238D0C" w14:textId="7E8308D0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711BCF">
        <w:rPr>
          <w:rFonts w:asciiTheme="minorHAnsi" w:hAnsiTheme="minorHAnsi" w:cstheme="minorHAnsi"/>
          <w:bCs/>
        </w:rPr>
        <w:t>rzygotowanie elektrod pracujących w ogniwach DSSC;</w:t>
      </w:r>
    </w:p>
    <w:p w14:paraId="0D5E0A80" w14:textId="147D7FA4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</w:t>
      </w:r>
      <w:r w:rsidR="00711BCF">
        <w:rPr>
          <w:rFonts w:asciiTheme="minorHAnsi" w:hAnsiTheme="minorHAnsi" w:cstheme="minorHAnsi"/>
          <w:bCs/>
        </w:rPr>
        <w:t xml:space="preserve">odyfikacja powierzchni półprzewodników </w:t>
      </w:r>
      <w:proofErr w:type="spellStart"/>
      <w:r w:rsidR="00711BCF">
        <w:rPr>
          <w:rFonts w:asciiTheme="minorHAnsi" w:hAnsiTheme="minorHAnsi" w:cstheme="minorHAnsi"/>
          <w:bCs/>
        </w:rPr>
        <w:t>heterostukturalnych</w:t>
      </w:r>
      <w:proofErr w:type="spellEnd"/>
      <w:r w:rsidR="00711BCF">
        <w:rPr>
          <w:rFonts w:asciiTheme="minorHAnsi" w:hAnsiTheme="minorHAnsi" w:cstheme="minorHAnsi"/>
          <w:bCs/>
        </w:rPr>
        <w:t>;</w:t>
      </w:r>
    </w:p>
    <w:p w14:paraId="67EB5CB7" w14:textId="7E4A0E6F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711BCF">
        <w:rPr>
          <w:rFonts w:asciiTheme="minorHAnsi" w:hAnsiTheme="minorHAnsi" w:cstheme="minorHAnsi"/>
          <w:bCs/>
        </w:rPr>
        <w:t xml:space="preserve">adanie właściwości strukturalnych (np. XRD, XPS) morfologicznych (np. SEM, TEM) oraz składu (np. XRF, ICP-OES, EDS) materiałów </w:t>
      </w:r>
      <w:proofErr w:type="spellStart"/>
      <w:r w:rsidR="00711BCF">
        <w:rPr>
          <w:rFonts w:asciiTheme="minorHAnsi" w:hAnsiTheme="minorHAnsi" w:cstheme="minorHAnsi"/>
          <w:bCs/>
        </w:rPr>
        <w:t>heterostrukturalnych</w:t>
      </w:r>
      <w:proofErr w:type="spellEnd"/>
      <w:r w:rsidR="00711BCF">
        <w:rPr>
          <w:rFonts w:asciiTheme="minorHAnsi" w:hAnsiTheme="minorHAnsi" w:cstheme="minorHAnsi"/>
          <w:bCs/>
        </w:rPr>
        <w:t xml:space="preserve"> oraz zmian zachodzących podczas wytwarzania elektrod pracujących ogniw DSSC;</w:t>
      </w:r>
    </w:p>
    <w:p w14:paraId="6FEDD807" w14:textId="23A22B3D" w:rsidR="00711BCF" w:rsidRPr="00E36504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711BCF">
        <w:rPr>
          <w:rFonts w:asciiTheme="minorHAnsi" w:hAnsiTheme="minorHAnsi" w:cstheme="minorHAnsi"/>
          <w:bCs/>
        </w:rPr>
        <w:t>udowanie i badanie właściwości ogniw DSSC z wykorzystaniem wcześniej otrzymanych materiałów i elektrod pracujących (np. IV, EIS, IPCE, CV).</w:t>
      </w:r>
    </w:p>
    <w:p w14:paraId="5497B74F" w14:textId="77777777" w:rsidR="00E36504" w:rsidRPr="00E36504" w:rsidRDefault="00E36504" w:rsidP="00E36504">
      <w:pPr>
        <w:pStyle w:val="Akapitzlist"/>
        <w:ind w:left="720"/>
        <w:jc w:val="both"/>
        <w:rPr>
          <w:rFonts w:asciiTheme="minorHAnsi" w:hAnsiTheme="minorHAnsi" w:cstheme="minorHAnsi"/>
          <w:bCs/>
        </w:rPr>
      </w:pPr>
    </w:p>
    <w:p w14:paraId="0A5E98CA" w14:textId="77777777" w:rsidR="0F42CE69" w:rsidRPr="00E3650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E36504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E36504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E36504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E36504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E36504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E36504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E36504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E36504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E3650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 xml:space="preserve">Dz. U. z 2024 poz. 1571 </w:t>
      </w:r>
      <w:proofErr w:type="spellStart"/>
      <w:r w:rsidR="58841F9D" w:rsidRPr="25FDE4B3">
        <w:rPr>
          <w:rFonts w:asciiTheme="minorHAnsi" w:hAnsiTheme="minorHAnsi" w:cstheme="minorBidi"/>
        </w:rPr>
        <w:t>t.j</w:t>
      </w:r>
      <w:proofErr w:type="spellEnd"/>
      <w:r w:rsidR="58841F9D" w:rsidRPr="25FDE4B3">
        <w:rPr>
          <w:rFonts w:asciiTheme="minorHAnsi" w:hAnsiTheme="minorHAnsi" w:cstheme="minorBidi"/>
        </w:rPr>
        <w:t>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477A63DD" w14:textId="7DD3E60D" w:rsidR="00711BCF" w:rsidRPr="00C67A99" w:rsidRDefault="00711BCF" w:rsidP="00711BC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67A99">
        <w:rPr>
          <w:rFonts w:asciiTheme="minorHAnsi" w:hAnsiTheme="minorHAnsi" w:cstheme="minorHAnsi"/>
        </w:rPr>
        <w:t>stopień doktora nauk chemicznych/inżynierii chemicznej/inżynierii materiałowej lub pokrewne, uzyskany nie wcześniej niż 7 lat temu (okres ten może być przedłużony o czas trwania urlopów macierzyńskich, rodzicielskich, bądź długotrwałej niezdolności do pracy z powodu choroby)</w:t>
      </w:r>
      <w:r w:rsidR="00DB2A4A">
        <w:rPr>
          <w:rFonts w:asciiTheme="minorHAnsi" w:hAnsiTheme="minorHAnsi" w:cstheme="minorHAnsi"/>
        </w:rPr>
        <w:t>;</w:t>
      </w:r>
    </w:p>
    <w:p w14:paraId="3D55F39F" w14:textId="7F7856FA" w:rsidR="00711BCF" w:rsidRPr="00C67A99" w:rsidRDefault="00711BCF" w:rsidP="00711BC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67A99">
        <w:rPr>
          <w:rFonts w:asciiTheme="minorHAnsi" w:hAnsiTheme="minorHAnsi" w:cstheme="minorHAnsi"/>
        </w:rPr>
        <w:t xml:space="preserve">kierownik niniejszego projektu (dr hab. </w:t>
      </w:r>
      <w:r w:rsidR="005E31BC">
        <w:rPr>
          <w:rFonts w:asciiTheme="minorHAnsi" w:hAnsiTheme="minorHAnsi" w:cstheme="minorHAnsi"/>
        </w:rPr>
        <w:t>Maciej Zalas</w:t>
      </w:r>
      <w:r w:rsidRPr="00C67A99">
        <w:rPr>
          <w:rFonts w:asciiTheme="minorHAnsi" w:hAnsiTheme="minorHAnsi" w:cstheme="minorHAnsi"/>
        </w:rPr>
        <w:t xml:space="preserve">, </w:t>
      </w:r>
      <w:r w:rsidR="005E31BC">
        <w:rPr>
          <w:rFonts w:asciiTheme="minorHAnsi" w:hAnsiTheme="minorHAnsi" w:cstheme="minorHAnsi"/>
        </w:rPr>
        <w:t>p</w:t>
      </w:r>
      <w:r w:rsidRPr="00C67A99">
        <w:rPr>
          <w:rFonts w:asciiTheme="minorHAnsi" w:hAnsiTheme="minorHAnsi" w:cstheme="minorHAnsi"/>
        </w:rPr>
        <w:t xml:space="preserve">rof. </w:t>
      </w:r>
      <w:r w:rsidR="005E31BC">
        <w:rPr>
          <w:rFonts w:asciiTheme="minorHAnsi" w:hAnsiTheme="minorHAnsi" w:cstheme="minorHAnsi"/>
        </w:rPr>
        <w:t>UAM</w:t>
      </w:r>
      <w:r w:rsidRPr="00C67A99">
        <w:rPr>
          <w:rFonts w:asciiTheme="minorHAnsi" w:hAnsiTheme="minorHAnsi" w:cstheme="minorHAnsi"/>
        </w:rPr>
        <w:t>) nie był promotorem ani promotorem pomocniczym rozprawy doktorskiej będącej podstawą uzyskania stopnia doktora;</w:t>
      </w:r>
    </w:p>
    <w:p w14:paraId="17AF0E53" w14:textId="0B094C49" w:rsidR="00C67A99" w:rsidRPr="00C67A99" w:rsidRDefault="00C67A99" w:rsidP="00711BC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Bidi"/>
        </w:rPr>
      </w:pPr>
      <w:r w:rsidRPr="00C67A99">
        <w:rPr>
          <w:rFonts w:asciiTheme="minorHAnsi" w:hAnsiTheme="minorHAnsi" w:cstheme="minorHAnsi"/>
        </w:rPr>
        <w:t>stopień doktora uzyskany</w:t>
      </w:r>
      <w:r>
        <w:rPr>
          <w:rFonts w:asciiTheme="minorHAnsi" w:hAnsiTheme="minorHAnsi" w:cstheme="minorHAnsi"/>
        </w:rPr>
        <w:t xml:space="preserve"> został</w:t>
      </w:r>
      <w:r w:rsidRPr="00C67A99">
        <w:rPr>
          <w:rFonts w:asciiTheme="minorHAnsi" w:hAnsiTheme="minorHAnsi" w:cstheme="minorBidi"/>
        </w:rPr>
        <w:t xml:space="preserve"> w podmiocie innym niż podmiot, w którym planowane jest zatrudnienie na tym stanowisku, lub odbyła co najmniej 10-miesięczny, ciągły i udokumentowany staż podoktorski w podmiocie innym niż podmiot realizujący projekt oraz w kraju innym niż kraj uzyskania stopnia doktora</w:t>
      </w:r>
      <w:r w:rsidR="00DB2A4A">
        <w:rPr>
          <w:rFonts w:asciiTheme="minorHAnsi" w:hAnsiTheme="minorHAnsi" w:cstheme="minorBidi"/>
        </w:rPr>
        <w:t>.</w:t>
      </w:r>
    </w:p>
    <w:p w14:paraId="3FE9F23F" w14:textId="77777777" w:rsidR="57235C37" w:rsidRPr="00C67A99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5D1371BD"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="00CB0D1C">
        <w:rPr>
          <w:rFonts w:asciiTheme="minorHAnsi" w:eastAsia="Arial" w:hAnsiTheme="minorHAnsi" w:cstheme="minorHAnsi"/>
          <w:b/>
          <w:bCs/>
        </w:rPr>
        <w:t>angielski</w:t>
      </w:r>
    </w:p>
    <w:p w14:paraId="68BD3124" w14:textId="3305851E" w:rsidR="007D090B" w:rsidRP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 xml:space="preserve">poziom </w:t>
      </w:r>
      <w:r w:rsidR="00CB0D1C">
        <w:rPr>
          <w:rFonts w:asciiTheme="minorHAnsi" w:eastAsia="Arial" w:hAnsiTheme="minorHAnsi" w:cstheme="minorHAnsi"/>
          <w:b/>
          <w:bCs/>
        </w:rPr>
        <w:t>płynny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028D6FDD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070930D4" w14:textId="77777777" w:rsidR="00CB0D1C" w:rsidRPr="00A46254" w:rsidRDefault="00CB0D1C" w:rsidP="00CB0D1C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3386933" w:rsidR="00EC5FC6" w:rsidRDefault="00CB0D1C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Umiejętności w zakresie syntezy nieorganicznej, w szczególności syntezie fotoaktywnych materiałów półprzewodnikowych;</w:t>
      </w:r>
    </w:p>
    <w:p w14:paraId="5628C515" w14:textId="7A81BAD4" w:rsidR="00CB0D1C" w:rsidRDefault="00DB2A4A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d</w:t>
      </w:r>
      <w:r w:rsidR="00CB0D1C">
        <w:rPr>
          <w:rFonts w:asciiTheme="minorHAnsi" w:eastAsia="Arial" w:hAnsiTheme="minorHAnsi" w:cstheme="minorHAnsi"/>
          <w:bCs/>
        </w:rPr>
        <w:t xml:space="preserve">oświadczenie w syntezie </w:t>
      </w:r>
      <w:proofErr w:type="spellStart"/>
      <w:r w:rsidR="00CB0D1C">
        <w:rPr>
          <w:rFonts w:asciiTheme="minorHAnsi" w:eastAsia="Arial" w:hAnsiTheme="minorHAnsi" w:cstheme="minorHAnsi"/>
          <w:bCs/>
        </w:rPr>
        <w:t>solvo</w:t>
      </w:r>
      <w:proofErr w:type="spellEnd"/>
      <w:r w:rsidR="00CB0D1C">
        <w:rPr>
          <w:rFonts w:asciiTheme="minorHAnsi" w:eastAsia="Arial" w:hAnsiTheme="minorHAnsi" w:cstheme="minorHAnsi"/>
          <w:bCs/>
        </w:rPr>
        <w:t xml:space="preserve"> i hydrotermalnej z zastosowaniem oraz pominięciem </w:t>
      </w:r>
      <w:proofErr w:type="spellStart"/>
      <w:r w:rsidR="00CB0D1C">
        <w:rPr>
          <w:rFonts w:asciiTheme="minorHAnsi" w:eastAsia="Arial" w:hAnsiTheme="minorHAnsi" w:cstheme="minorHAnsi"/>
          <w:bCs/>
        </w:rPr>
        <w:t>templatów</w:t>
      </w:r>
      <w:proofErr w:type="spellEnd"/>
      <w:r w:rsidR="00CB0D1C">
        <w:rPr>
          <w:rFonts w:asciiTheme="minorHAnsi" w:eastAsia="Arial" w:hAnsiTheme="minorHAnsi" w:cstheme="minorHAnsi"/>
          <w:bCs/>
        </w:rPr>
        <w:t xml:space="preserve"> i domieszkowaniu materiałów metalami i niemetalami;</w:t>
      </w:r>
    </w:p>
    <w:p w14:paraId="270D3830" w14:textId="5B25B821" w:rsidR="00CB0D1C" w:rsidRDefault="00DB2A4A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d</w:t>
      </w:r>
      <w:r w:rsidR="00CB0D1C">
        <w:rPr>
          <w:rFonts w:asciiTheme="minorHAnsi" w:eastAsia="Arial" w:hAnsiTheme="minorHAnsi" w:cstheme="minorHAnsi"/>
          <w:bCs/>
        </w:rPr>
        <w:t>oświadczenie w badaniu procesów fotowoltaicznych i/lub fotokatalitycznych;</w:t>
      </w:r>
    </w:p>
    <w:p w14:paraId="14147D11" w14:textId="4005FF35" w:rsidR="00CB0D1C" w:rsidRDefault="00283F6B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b</w:t>
      </w:r>
      <w:r w:rsidR="00CB0D1C">
        <w:rPr>
          <w:rFonts w:asciiTheme="minorHAnsi" w:eastAsia="Arial" w:hAnsiTheme="minorHAnsi" w:cstheme="minorHAnsi"/>
          <w:bCs/>
        </w:rPr>
        <w:t xml:space="preserve">iegłość w analizie właściwości materiałów i ich powierzchni (np. </w:t>
      </w:r>
      <w:r w:rsidR="00CB0D1C" w:rsidRPr="00CB0D1C">
        <w:rPr>
          <w:rFonts w:asciiTheme="minorHAnsi" w:eastAsia="Arial" w:hAnsiTheme="minorHAnsi" w:cstheme="minorHAnsi"/>
          <w:bCs/>
        </w:rPr>
        <w:t>XRD, XPS, SEM, TEM, EDS</w:t>
      </w:r>
      <w:r w:rsidR="00CB0D1C">
        <w:rPr>
          <w:rFonts w:asciiTheme="minorHAnsi" w:eastAsia="Arial" w:hAnsiTheme="minorHAnsi" w:cstheme="minorHAnsi"/>
          <w:bCs/>
        </w:rPr>
        <w:t xml:space="preserve">) oraz umiejętność stosowania metod ilościowych w badaniu ciał stałych (np. </w:t>
      </w:r>
      <w:r w:rsidR="00CB0D1C" w:rsidRPr="00CB0D1C">
        <w:rPr>
          <w:rFonts w:asciiTheme="minorHAnsi" w:eastAsia="Arial" w:hAnsiTheme="minorHAnsi" w:cstheme="minorHAnsi"/>
          <w:bCs/>
        </w:rPr>
        <w:t>XRF, ICP-OES</w:t>
      </w:r>
      <w:r w:rsidR="00CB0D1C">
        <w:rPr>
          <w:rFonts w:asciiTheme="minorHAnsi" w:eastAsia="Arial" w:hAnsiTheme="minorHAnsi" w:cstheme="minorHAnsi"/>
          <w:bCs/>
        </w:rPr>
        <w:t>);</w:t>
      </w:r>
    </w:p>
    <w:p w14:paraId="5DBC12A8" w14:textId="02091CBF" w:rsidR="00CB0D1C" w:rsidRDefault="00DB2A4A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u</w:t>
      </w:r>
      <w:r w:rsidR="00CB0D1C">
        <w:rPr>
          <w:rFonts w:asciiTheme="minorHAnsi" w:eastAsia="Arial" w:hAnsiTheme="minorHAnsi" w:cstheme="minorHAnsi"/>
          <w:bCs/>
        </w:rPr>
        <w:t xml:space="preserve">miejętności w obszarze chemii fizycznej, w szczególności z elektrochemii, fotochemii i </w:t>
      </w:r>
      <w:proofErr w:type="spellStart"/>
      <w:r w:rsidR="00CB0D1C">
        <w:rPr>
          <w:rFonts w:asciiTheme="minorHAnsi" w:eastAsia="Arial" w:hAnsiTheme="minorHAnsi" w:cstheme="minorHAnsi"/>
          <w:bCs/>
        </w:rPr>
        <w:t>fotofizyki</w:t>
      </w:r>
      <w:proofErr w:type="spellEnd"/>
      <w:r w:rsidR="00CB0D1C">
        <w:rPr>
          <w:rFonts w:asciiTheme="minorHAnsi" w:eastAsia="Arial" w:hAnsiTheme="minorHAnsi" w:cstheme="minorHAnsi"/>
          <w:bCs/>
        </w:rPr>
        <w:t>;</w:t>
      </w:r>
    </w:p>
    <w:p w14:paraId="2885A010" w14:textId="52DC2E33" w:rsidR="00CB0D1C" w:rsidRDefault="00DB2A4A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u</w:t>
      </w:r>
      <w:r w:rsidR="00CB0D1C">
        <w:rPr>
          <w:rFonts w:asciiTheme="minorHAnsi" w:eastAsia="Arial" w:hAnsiTheme="minorHAnsi" w:cstheme="minorHAnsi"/>
          <w:bCs/>
        </w:rPr>
        <w:t>miejętność pracy indywidualnej i zespołowej;</w:t>
      </w:r>
    </w:p>
    <w:p w14:paraId="412DFC8F" w14:textId="350E0389" w:rsidR="00CB0D1C" w:rsidRPr="00CB0D1C" w:rsidRDefault="00CB0D1C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 w:rsidRPr="00CB0D1C">
        <w:rPr>
          <w:rFonts w:asciiTheme="minorHAnsi" w:eastAsia="Arial" w:hAnsiTheme="minorHAnsi" w:cstheme="minorHAnsi"/>
          <w:bCs/>
        </w:rPr>
        <w:t xml:space="preserve">biegła obsługa komputera, pakietu MS Office, programów do tworzenia wykresów (np. </w:t>
      </w:r>
      <w:proofErr w:type="spellStart"/>
      <w:r w:rsidRPr="00CB0D1C">
        <w:rPr>
          <w:rFonts w:asciiTheme="minorHAnsi" w:eastAsia="Arial" w:hAnsiTheme="minorHAnsi" w:cstheme="minorHAnsi"/>
          <w:bCs/>
        </w:rPr>
        <w:t>Origin</w:t>
      </w:r>
      <w:proofErr w:type="spellEnd"/>
      <w:r w:rsidRPr="00CB0D1C">
        <w:rPr>
          <w:rFonts w:asciiTheme="minorHAnsi" w:eastAsia="Arial" w:hAnsiTheme="minorHAnsi" w:cstheme="minorHAnsi"/>
          <w:bCs/>
        </w:rPr>
        <w:t xml:space="preserve">, Sigma Plot, etc.) oraz programów do tworzenia wzorów chemicznych (np. </w:t>
      </w:r>
      <w:proofErr w:type="spellStart"/>
      <w:r w:rsidRPr="00CB0D1C">
        <w:rPr>
          <w:rFonts w:asciiTheme="minorHAnsi" w:eastAsia="Arial" w:hAnsiTheme="minorHAnsi" w:cstheme="minorHAnsi"/>
          <w:bCs/>
        </w:rPr>
        <w:t>ChemOffice</w:t>
      </w:r>
      <w:proofErr w:type="spellEnd"/>
      <w:r w:rsidRPr="00CB0D1C">
        <w:rPr>
          <w:rFonts w:asciiTheme="minorHAnsi" w:eastAsia="Arial" w:hAnsiTheme="minorHAnsi" w:cstheme="minorHAnsi"/>
          <w:bCs/>
        </w:rPr>
        <w:t>).</w:t>
      </w:r>
    </w:p>
    <w:p w14:paraId="5EB6A43B" w14:textId="1FC7522A" w:rsidR="00CB0D1C" w:rsidRDefault="00CB0D1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3CA7C9DC" w14:textId="77777777" w:rsidR="00CB0D1C" w:rsidRPr="00EC5FC6" w:rsidRDefault="00CB0D1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463C491E" w14:textId="77777777" w:rsidR="00DB2A4A" w:rsidRPr="00DB2A4A" w:rsidRDefault="00DB2A4A" w:rsidP="00DB2A4A">
      <w:pPr>
        <w:pStyle w:val="Akapitzlist"/>
        <w:numPr>
          <w:ilvl w:val="0"/>
          <w:numId w:val="35"/>
        </w:numPr>
        <w:rPr>
          <w:rFonts w:asciiTheme="minorHAnsi" w:hAnsiTheme="minorHAnsi" w:cstheme="minorBidi"/>
        </w:rPr>
      </w:pPr>
      <w:r w:rsidRPr="00DB2A4A">
        <w:rPr>
          <w:rFonts w:asciiTheme="minorHAnsi" w:hAnsiTheme="minorHAnsi" w:cstheme="minorBidi"/>
        </w:rPr>
        <w:t>Dorobek naukowy.</w:t>
      </w:r>
    </w:p>
    <w:p w14:paraId="11CDCBC2" w14:textId="77777777" w:rsidR="00DB2A4A" w:rsidRPr="00DB2A4A" w:rsidRDefault="00DB2A4A" w:rsidP="00DB2A4A">
      <w:pPr>
        <w:pStyle w:val="Akapitzlist"/>
        <w:numPr>
          <w:ilvl w:val="0"/>
          <w:numId w:val="35"/>
        </w:numPr>
        <w:rPr>
          <w:rFonts w:asciiTheme="minorHAnsi" w:hAnsiTheme="minorHAnsi" w:cstheme="minorBidi"/>
        </w:rPr>
      </w:pPr>
      <w:r w:rsidRPr="00DB2A4A">
        <w:rPr>
          <w:rFonts w:asciiTheme="minorHAnsi" w:hAnsiTheme="minorHAnsi" w:cstheme="minorBidi"/>
        </w:rPr>
        <w:lastRenderedPageBreak/>
        <w:t>Doświadczenie w realizacji projektów.</w:t>
      </w:r>
    </w:p>
    <w:p w14:paraId="1F0E8C5F" w14:textId="77777777" w:rsidR="00DB2A4A" w:rsidRPr="00DB2A4A" w:rsidRDefault="00DB2A4A" w:rsidP="00DB2A4A">
      <w:pPr>
        <w:pStyle w:val="Akapitzlist"/>
        <w:numPr>
          <w:ilvl w:val="0"/>
          <w:numId w:val="35"/>
        </w:numPr>
        <w:rPr>
          <w:rFonts w:asciiTheme="minorHAnsi" w:hAnsiTheme="minorHAnsi" w:cstheme="minorBidi"/>
        </w:rPr>
      </w:pPr>
      <w:r w:rsidRPr="00DB2A4A">
        <w:rPr>
          <w:rFonts w:asciiTheme="minorHAnsi" w:hAnsiTheme="minorHAnsi" w:cstheme="minorBidi"/>
        </w:rPr>
        <w:t>Doświadczenie w tematyce badawczej projektu.</w:t>
      </w:r>
    </w:p>
    <w:p w14:paraId="0C2BE983" w14:textId="77777777" w:rsidR="00DB2A4A" w:rsidRPr="00DB2A4A" w:rsidRDefault="00DB2A4A" w:rsidP="00DB2A4A">
      <w:pPr>
        <w:pStyle w:val="Akapitzlist"/>
        <w:numPr>
          <w:ilvl w:val="0"/>
          <w:numId w:val="35"/>
        </w:numPr>
        <w:rPr>
          <w:rFonts w:asciiTheme="minorHAnsi" w:hAnsiTheme="minorHAnsi" w:cstheme="minorBidi"/>
        </w:rPr>
      </w:pPr>
      <w:r w:rsidRPr="00DB2A4A">
        <w:rPr>
          <w:rFonts w:asciiTheme="minorHAnsi" w:hAnsiTheme="minorHAnsi" w:cstheme="minorBidi"/>
        </w:rPr>
        <w:t>Wynik rozmowy rekrutacyjnej.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3F18B629" w14:textId="63E539D6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  <w:r w:rsidR="00DB2A4A">
        <w:rPr>
          <w:rFonts w:asciiTheme="minorHAnsi" w:hAnsiTheme="minorHAnsi" w:cstheme="minorBidi"/>
        </w:rPr>
        <w:t>.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06804985" w14:textId="5CCE6D38" w:rsidR="00DB2A4A" w:rsidRDefault="00351A3C" w:rsidP="00DB2A4A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4CEFE1E0" w14:textId="7EDB97FF" w:rsidR="00DB2A4A" w:rsidRDefault="00DB2A4A" w:rsidP="00DB2A4A">
      <w:pPr>
        <w:pStyle w:val="Akapitzlist"/>
        <w:numPr>
          <w:ilvl w:val="0"/>
          <w:numId w:val="36"/>
        </w:numPr>
        <w:rPr>
          <w:rFonts w:asciiTheme="minorHAnsi" w:hAnsiTheme="minorHAnsi" w:cstheme="minorBidi"/>
          <w:bCs/>
        </w:rPr>
      </w:pPr>
      <w:r w:rsidRPr="00DB2A4A">
        <w:rPr>
          <w:rFonts w:asciiTheme="minorHAnsi" w:hAnsiTheme="minorHAnsi" w:cstheme="minorBidi"/>
          <w:bCs/>
        </w:rPr>
        <w:t>Prowadzenie badań i zdobywanie doświadczenia w aktualnej i rozwojowej tematyce badawczej</w:t>
      </w:r>
      <w:r>
        <w:rPr>
          <w:rFonts w:asciiTheme="minorHAnsi" w:hAnsiTheme="minorHAnsi" w:cstheme="minorBidi"/>
          <w:bCs/>
        </w:rPr>
        <w:t>;</w:t>
      </w:r>
    </w:p>
    <w:p w14:paraId="49630061" w14:textId="04915DEA" w:rsidR="00B46F80" w:rsidRPr="00B46F80" w:rsidRDefault="00B46F80" w:rsidP="00B46F80">
      <w:pPr>
        <w:pStyle w:val="Akapitzlist"/>
        <w:numPr>
          <w:ilvl w:val="0"/>
          <w:numId w:val="36"/>
        </w:numPr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wyjazdy badawcze do zagranicznych ośrodków naukowych;</w:t>
      </w:r>
    </w:p>
    <w:p w14:paraId="29B91CC0" w14:textId="55290B1E" w:rsidR="00DB2A4A" w:rsidRDefault="00DB2A4A" w:rsidP="00DB2A4A">
      <w:pPr>
        <w:pStyle w:val="Akapitzlist"/>
        <w:numPr>
          <w:ilvl w:val="0"/>
          <w:numId w:val="36"/>
        </w:numPr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p</w:t>
      </w:r>
      <w:r w:rsidRPr="00DB2A4A">
        <w:rPr>
          <w:rFonts w:asciiTheme="minorHAnsi" w:hAnsiTheme="minorHAnsi" w:cstheme="minorBidi"/>
          <w:bCs/>
        </w:rPr>
        <w:t>ublikowanie wyników badań w prestiżowych czasopismach naukowych</w:t>
      </w:r>
      <w:r>
        <w:rPr>
          <w:rFonts w:asciiTheme="minorHAnsi" w:hAnsiTheme="minorHAnsi" w:cstheme="minorBidi"/>
          <w:bCs/>
        </w:rPr>
        <w:t>;</w:t>
      </w:r>
    </w:p>
    <w:p w14:paraId="7640D621" w14:textId="3F581099" w:rsidR="00DB2A4A" w:rsidRPr="00DB2A4A" w:rsidRDefault="00DB2A4A" w:rsidP="00DB2A4A">
      <w:pPr>
        <w:pStyle w:val="Akapitzlist"/>
        <w:numPr>
          <w:ilvl w:val="0"/>
          <w:numId w:val="36"/>
        </w:numPr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u</w:t>
      </w:r>
      <w:r w:rsidRPr="00DB2A4A">
        <w:rPr>
          <w:rFonts w:asciiTheme="minorHAnsi" w:hAnsiTheme="minorHAnsi" w:cstheme="minorBidi"/>
          <w:bCs/>
        </w:rPr>
        <w:t>dział w międzynarodowych konferencjach naukowych.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7112A9D2" w14:textId="3AEF06FE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655A315A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</w:t>
      </w:r>
      <w:r w:rsidR="004648F4" w:rsidRPr="00A46254">
        <w:rPr>
          <w:rFonts w:asciiTheme="minorHAnsi" w:hAnsiTheme="minorHAnsi" w:cstheme="minorHAnsi"/>
          <w:color w:val="1E1E1E"/>
          <w:sz w:val="18"/>
          <w:szCs w:val="18"/>
        </w:rPr>
        <w:t>Mickiewicza w</w:t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1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1967E2EC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</w:t>
      </w:r>
      <w:r w:rsidR="004648F4" w:rsidRPr="00A46254">
        <w:rPr>
          <w:rFonts w:asciiTheme="minorHAnsi" w:hAnsiTheme="minorHAnsi" w:cstheme="minorHAnsi"/>
          <w:color w:val="1E1E1E"/>
          <w:sz w:val="18"/>
          <w:szCs w:val="18"/>
        </w:rPr>
        <w:t>oraz Kodeks</w:t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06B0A5A2" w14:textId="77F12FF5" w:rsidR="25FDE4B3" w:rsidRPr="00DB2A4A" w:rsidRDefault="00702DB2" w:rsidP="00DB2A4A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25FDE4B3" w:rsidRPr="00DB2A4A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5D3"/>
    <w:multiLevelType w:val="hybridMultilevel"/>
    <w:tmpl w:val="67ACCA8C"/>
    <w:lvl w:ilvl="0" w:tplc="DA3AA5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76367"/>
    <w:multiLevelType w:val="hybridMultilevel"/>
    <w:tmpl w:val="5A2E1A1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A7A"/>
    <w:multiLevelType w:val="hybridMultilevel"/>
    <w:tmpl w:val="DEDC1B50"/>
    <w:lvl w:ilvl="0" w:tplc="C0925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5321D"/>
    <w:multiLevelType w:val="hybridMultilevel"/>
    <w:tmpl w:val="88408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6382"/>
    <w:multiLevelType w:val="hybridMultilevel"/>
    <w:tmpl w:val="5A2E1A1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6EF3374E"/>
    <w:multiLevelType w:val="hybridMultilevel"/>
    <w:tmpl w:val="D94008CC"/>
    <w:lvl w:ilvl="0" w:tplc="C0925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28"/>
  </w:num>
  <w:num w:numId="4">
    <w:abstractNumId w:val="14"/>
  </w:num>
  <w:num w:numId="5">
    <w:abstractNumId w:val="1"/>
  </w:num>
  <w:num w:numId="6">
    <w:abstractNumId w:val="2"/>
  </w:num>
  <w:num w:numId="7">
    <w:abstractNumId w:val="33"/>
  </w:num>
  <w:num w:numId="8">
    <w:abstractNumId w:val="13"/>
  </w:num>
  <w:num w:numId="9">
    <w:abstractNumId w:val="1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22"/>
  </w:num>
  <w:num w:numId="14">
    <w:abstractNumId w:val="16"/>
  </w:num>
  <w:num w:numId="15">
    <w:abstractNumId w:val="4"/>
  </w:num>
  <w:num w:numId="16">
    <w:abstractNumId w:val="21"/>
  </w:num>
  <w:num w:numId="17">
    <w:abstractNumId w:val="30"/>
  </w:num>
  <w:num w:numId="18">
    <w:abstractNumId w:val="32"/>
  </w:num>
  <w:num w:numId="19">
    <w:abstractNumId w:val="25"/>
  </w:num>
  <w:num w:numId="20">
    <w:abstractNumId w:val="3"/>
  </w:num>
  <w:num w:numId="21">
    <w:abstractNumId w:val="24"/>
  </w:num>
  <w:num w:numId="22">
    <w:abstractNumId w:val="18"/>
  </w:num>
  <w:num w:numId="23">
    <w:abstractNumId w:val="5"/>
  </w:num>
  <w:num w:numId="24">
    <w:abstractNumId w:val="20"/>
  </w:num>
  <w:num w:numId="25">
    <w:abstractNumId w:val="26"/>
  </w:num>
  <w:num w:numId="26">
    <w:abstractNumId w:val="0"/>
  </w:num>
  <w:num w:numId="27">
    <w:abstractNumId w:val="11"/>
  </w:num>
  <w:num w:numId="28">
    <w:abstractNumId w:val="29"/>
  </w:num>
  <w:num w:numId="29">
    <w:abstractNumId w:val="27"/>
  </w:num>
  <w:num w:numId="30">
    <w:abstractNumId w:val="19"/>
  </w:num>
  <w:num w:numId="31">
    <w:abstractNumId w:val="15"/>
  </w:num>
  <w:num w:numId="32">
    <w:abstractNumId w:val="31"/>
  </w:num>
  <w:num w:numId="33">
    <w:abstractNumId w:val="6"/>
  </w:num>
  <w:num w:numId="34">
    <w:abstractNumId w:val="8"/>
  </w:num>
  <w:num w:numId="35">
    <w:abstractNumId w:val="1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30171"/>
    <w:rsid w:val="000415D1"/>
    <w:rsid w:val="00047558"/>
    <w:rsid w:val="000875D5"/>
    <w:rsid w:val="000F2D70"/>
    <w:rsid w:val="00116FB0"/>
    <w:rsid w:val="00140CEF"/>
    <w:rsid w:val="00145B2F"/>
    <w:rsid w:val="001478D5"/>
    <w:rsid w:val="001B0311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83F6B"/>
    <w:rsid w:val="002B3676"/>
    <w:rsid w:val="002D7C28"/>
    <w:rsid w:val="002E1B27"/>
    <w:rsid w:val="002E3E31"/>
    <w:rsid w:val="00310877"/>
    <w:rsid w:val="003370ED"/>
    <w:rsid w:val="00351A3C"/>
    <w:rsid w:val="00367E0C"/>
    <w:rsid w:val="00375621"/>
    <w:rsid w:val="0037745E"/>
    <w:rsid w:val="00383F64"/>
    <w:rsid w:val="003B1421"/>
    <w:rsid w:val="003B5440"/>
    <w:rsid w:val="003D2527"/>
    <w:rsid w:val="003D3DCD"/>
    <w:rsid w:val="003E1117"/>
    <w:rsid w:val="003F4A03"/>
    <w:rsid w:val="00402F75"/>
    <w:rsid w:val="004648F4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5E31BC"/>
    <w:rsid w:val="0068057B"/>
    <w:rsid w:val="006E67C1"/>
    <w:rsid w:val="006F48F4"/>
    <w:rsid w:val="00702DB2"/>
    <w:rsid w:val="00711BCF"/>
    <w:rsid w:val="007D090B"/>
    <w:rsid w:val="0083065C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107F6"/>
    <w:rsid w:val="00985C87"/>
    <w:rsid w:val="009930A7"/>
    <w:rsid w:val="009C3FE0"/>
    <w:rsid w:val="009D4612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46F80"/>
    <w:rsid w:val="00B83368"/>
    <w:rsid w:val="00BD6DE2"/>
    <w:rsid w:val="00BE1158"/>
    <w:rsid w:val="00BE1942"/>
    <w:rsid w:val="00C11467"/>
    <w:rsid w:val="00C262F1"/>
    <w:rsid w:val="00C4415E"/>
    <w:rsid w:val="00C67A99"/>
    <w:rsid w:val="00CB0D1C"/>
    <w:rsid w:val="00CF5C8A"/>
    <w:rsid w:val="00D102AB"/>
    <w:rsid w:val="00D12276"/>
    <w:rsid w:val="00D212A7"/>
    <w:rsid w:val="00D3250A"/>
    <w:rsid w:val="00D5408A"/>
    <w:rsid w:val="00D762D6"/>
    <w:rsid w:val="00D90EC4"/>
    <w:rsid w:val="00D933A4"/>
    <w:rsid w:val="00D9614D"/>
    <w:rsid w:val="00DA5006"/>
    <w:rsid w:val="00DB2A4A"/>
    <w:rsid w:val="00DB68FA"/>
    <w:rsid w:val="00DF7C9B"/>
    <w:rsid w:val="00E00952"/>
    <w:rsid w:val="00E17903"/>
    <w:rsid w:val="00E20900"/>
    <w:rsid w:val="00E270B4"/>
    <w:rsid w:val="00E36504"/>
    <w:rsid w:val="00E46FB0"/>
    <w:rsid w:val="00E915A3"/>
    <w:rsid w:val="00EA5B2E"/>
    <w:rsid w:val="00EC0079"/>
    <w:rsid w:val="00EC5FC6"/>
    <w:rsid w:val="00ED6751"/>
    <w:rsid w:val="00EF29DC"/>
    <w:rsid w:val="00F27694"/>
    <w:rsid w:val="00F332C5"/>
    <w:rsid w:val="00F40543"/>
    <w:rsid w:val="00F51070"/>
    <w:rsid w:val="00F544CC"/>
    <w:rsid w:val="00F56674"/>
    <w:rsid w:val="00F57C0E"/>
    <w:rsid w:val="00F721C6"/>
    <w:rsid w:val="00F7334A"/>
    <w:rsid w:val="00F818A8"/>
    <w:rsid w:val="00F84C28"/>
    <w:rsid w:val="00FD71C9"/>
    <w:rsid w:val="00FF5EDE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mu.edu.p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Maciej Zalas</cp:lastModifiedBy>
  <cp:revision>19</cp:revision>
  <cp:lastPrinted>2019-10-22T14:49:00Z</cp:lastPrinted>
  <dcterms:created xsi:type="dcterms:W3CDTF">2025-01-28T09:57:00Z</dcterms:created>
  <dcterms:modified xsi:type="dcterms:W3CDTF">2025-05-16T05:53:00Z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a4d596400af9e06735b90919adcc2092e00721fe184e555b7b76691f2f6a9a45</vt:lpwstr>
  </property>
</Properties>
</file>